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07" w:rsidRPr="00AE4159" w:rsidRDefault="003E6E07" w:rsidP="00C8572F">
      <w:pPr>
        <w:jc w:val="center"/>
        <w:rPr>
          <w:b/>
          <w:smallCaps/>
          <w:sz w:val="22"/>
          <w:lang w:val="hr-HR"/>
        </w:rPr>
      </w:pPr>
    </w:p>
    <w:p w:rsidR="003E6E07" w:rsidRPr="00AE4159" w:rsidRDefault="003E6E07" w:rsidP="003E6E07">
      <w:pPr>
        <w:jc w:val="center"/>
        <w:rPr>
          <w:b/>
          <w:smallCaps/>
          <w:sz w:val="22"/>
          <w:lang w:val="hr-HR"/>
        </w:rPr>
      </w:pPr>
    </w:p>
    <w:p w:rsidR="003E6E07" w:rsidRPr="00AE4159" w:rsidRDefault="003E6E07" w:rsidP="003E6E07">
      <w:pPr>
        <w:jc w:val="center"/>
        <w:rPr>
          <w:sz w:val="22"/>
          <w:lang w:val="hr-HR"/>
        </w:rPr>
      </w:pPr>
    </w:p>
    <w:p w:rsidR="005F0D38" w:rsidRPr="009A61A3" w:rsidRDefault="005F0D38" w:rsidP="003E6E07">
      <w:pPr>
        <w:jc w:val="center"/>
        <w:rPr>
          <w:b/>
          <w:color w:val="002060"/>
          <w:sz w:val="22"/>
          <w:u w:val="single"/>
          <w:lang w:val="hr-HR"/>
        </w:rPr>
      </w:pPr>
      <w:r w:rsidRPr="009A61A3">
        <w:rPr>
          <w:rFonts w:eastAsia="MS Mincho"/>
          <w:b/>
          <w:color w:val="002060"/>
          <w:u w:val="single"/>
          <w:lang w:val="hr-HR"/>
        </w:rPr>
        <w:t>IZJAV</w:t>
      </w:r>
      <w:r w:rsidR="00AE4159" w:rsidRPr="009A61A3">
        <w:rPr>
          <w:rFonts w:eastAsia="MS Mincho"/>
          <w:b/>
          <w:color w:val="002060"/>
          <w:u w:val="single"/>
          <w:lang w:val="hr-HR"/>
        </w:rPr>
        <w:t>A</w:t>
      </w:r>
      <w:r w:rsidRPr="009A61A3">
        <w:rPr>
          <w:rFonts w:eastAsia="MS Mincho"/>
          <w:b/>
          <w:color w:val="002060"/>
          <w:u w:val="single"/>
          <w:lang w:val="hr-HR"/>
        </w:rPr>
        <w:t xml:space="preserve"> O POVJERLJIVOSTI I NEOTKRIVANJU INFORMACIJA</w:t>
      </w:r>
    </w:p>
    <w:p w:rsidR="00843A66" w:rsidRPr="00AE4159" w:rsidRDefault="00843A66" w:rsidP="00843A66">
      <w:pPr>
        <w:rPr>
          <w:b/>
          <w:sz w:val="22"/>
          <w:lang w:val="hr-HR"/>
        </w:rPr>
      </w:pPr>
    </w:p>
    <w:p w:rsidR="00C46328" w:rsidRPr="00AE4159" w:rsidRDefault="00D208A1" w:rsidP="00C46328">
      <w:pPr>
        <w:spacing w:after="240"/>
        <w:rPr>
          <w:szCs w:val="24"/>
          <w:lang w:val="hr-HR"/>
        </w:rPr>
      </w:pPr>
      <w:r>
        <w:rPr>
          <w:szCs w:val="24"/>
          <w:lang w:val="hr-HR"/>
        </w:rPr>
        <w:t xml:space="preserve">Ovom Izjavom o povjerljivosti i </w:t>
      </w:r>
      <w:proofErr w:type="spellStart"/>
      <w:r>
        <w:rPr>
          <w:szCs w:val="24"/>
          <w:lang w:val="hr-HR"/>
        </w:rPr>
        <w:t>neotkrivanju</w:t>
      </w:r>
      <w:proofErr w:type="spellEnd"/>
      <w:r>
        <w:rPr>
          <w:szCs w:val="24"/>
          <w:lang w:val="hr-HR"/>
        </w:rPr>
        <w:t xml:space="preserve"> informacija („Izjava“) </w:t>
      </w:r>
      <w:r w:rsidR="00205A74">
        <w:rPr>
          <w:szCs w:val="24"/>
          <w:lang w:val="hr-HR"/>
        </w:rPr>
        <w:t xml:space="preserve">se </w:t>
      </w:r>
      <w:r>
        <w:rPr>
          <w:szCs w:val="24"/>
          <w:lang w:val="hr-HR"/>
        </w:rPr>
        <w:t>regulira način na koji potencijalni ponuditelj „(Kupac“)</w:t>
      </w:r>
      <w:r w:rsidR="00CC2A61">
        <w:rPr>
          <w:szCs w:val="24"/>
          <w:lang w:val="hr-HR"/>
        </w:rPr>
        <w:t xml:space="preserve"> i</w:t>
      </w:r>
      <w:r>
        <w:rPr>
          <w:szCs w:val="24"/>
          <w:lang w:val="hr-HR"/>
        </w:rPr>
        <w:t xml:space="preserve"> njegovi </w:t>
      </w:r>
      <w:r w:rsidR="00CC2A61">
        <w:rPr>
          <w:szCs w:val="24"/>
          <w:lang w:val="hr-HR"/>
        </w:rPr>
        <w:t>Z</w:t>
      </w:r>
      <w:r>
        <w:rPr>
          <w:szCs w:val="24"/>
          <w:lang w:val="hr-HR"/>
        </w:rPr>
        <w:t>astupnici</w:t>
      </w:r>
      <w:r w:rsidR="00177E6B">
        <w:rPr>
          <w:szCs w:val="24"/>
          <w:lang w:val="hr-HR"/>
        </w:rPr>
        <w:t>, kako su niže u tekstu definirani,</w:t>
      </w:r>
      <w:r w:rsidR="00783E7B">
        <w:rPr>
          <w:szCs w:val="24"/>
          <w:lang w:val="hr-HR"/>
        </w:rPr>
        <w:t xml:space="preserve"> </w:t>
      </w:r>
      <w:r>
        <w:rPr>
          <w:szCs w:val="24"/>
          <w:lang w:val="hr-HR"/>
        </w:rPr>
        <w:t>mogu koristiti informacije i podatke</w:t>
      </w:r>
      <w:r w:rsidR="001E53B1">
        <w:rPr>
          <w:szCs w:val="24"/>
          <w:lang w:val="hr-HR"/>
        </w:rPr>
        <w:t xml:space="preserve"> </w:t>
      </w:r>
      <w:r w:rsidR="001E53B1" w:rsidRPr="001E53B1">
        <w:rPr>
          <w:szCs w:val="24"/>
          <w:lang w:val="hr-HR"/>
        </w:rPr>
        <w:t xml:space="preserve">u svezi s prodajom poslovnih udjela („Transakcija“) društva ZAIC-A </w:t>
      </w:r>
      <w:proofErr w:type="spellStart"/>
      <w:r w:rsidR="001E53B1" w:rsidRPr="001E53B1">
        <w:rPr>
          <w:szCs w:val="24"/>
          <w:lang w:val="hr-HR"/>
        </w:rPr>
        <w:t>Limited</w:t>
      </w:r>
      <w:proofErr w:type="spellEnd"/>
      <w:r w:rsidR="001E53B1" w:rsidRPr="001E53B1">
        <w:rPr>
          <w:szCs w:val="24"/>
          <w:lang w:val="hr-HR"/>
        </w:rPr>
        <w:t xml:space="preserve"> („Društvo“)</w:t>
      </w:r>
      <w:r>
        <w:rPr>
          <w:szCs w:val="24"/>
          <w:lang w:val="hr-HR"/>
        </w:rPr>
        <w:t xml:space="preserve"> dobivene od strane </w:t>
      </w:r>
      <w:r w:rsidR="00177E6B">
        <w:rPr>
          <w:szCs w:val="24"/>
          <w:lang w:val="hr-HR"/>
        </w:rPr>
        <w:t>Viadukt d.d. u stečaju kao p</w:t>
      </w:r>
      <w:r>
        <w:rPr>
          <w:szCs w:val="24"/>
          <w:lang w:val="hr-HR"/>
        </w:rPr>
        <w:t>rodavatelja</w:t>
      </w:r>
      <w:r w:rsidR="00177E6B">
        <w:rPr>
          <w:szCs w:val="24"/>
          <w:lang w:val="hr-HR"/>
        </w:rPr>
        <w:t xml:space="preserve"> („Strana koja objavljuje informacije“), Društva i njihovih </w:t>
      </w:r>
      <w:r w:rsidR="004D0180">
        <w:rPr>
          <w:szCs w:val="24"/>
          <w:lang w:val="hr-HR"/>
        </w:rPr>
        <w:t>direktora, službenica, zaposlenika, agenata ili savjetnika ili direktora, službenika, zaposlenika</w:t>
      </w:r>
      <w:r w:rsidR="006E3D7D" w:rsidRPr="006E3D7D">
        <w:rPr>
          <w:szCs w:val="24"/>
          <w:lang w:val="hr-HR"/>
        </w:rPr>
        <w:t>, agen</w:t>
      </w:r>
      <w:r w:rsidR="004D0180">
        <w:rPr>
          <w:szCs w:val="24"/>
          <w:lang w:val="hr-HR"/>
        </w:rPr>
        <w:t>ata ili savjetnika</w:t>
      </w:r>
      <w:r w:rsidR="006E3D7D" w:rsidRPr="006E3D7D">
        <w:rPr>
          <w:szCs w:val="24"/>
          <w:lang w:val="hr-HR"/>
        </w:rPr>
        <w:t xml:space="preserve"> njihovih povezanih društava (uključujući, bez ograničenja, odvjetnike, računovođe, konzultante, financijske savjetnike i članove nadzornih odbora) ("Zastupnici")</w:t>
      </w:r>
      <w:r w:rsidR="004D2F1C">
        <w:rPr>
          <w:szCs w:val="24"/>
          <w:lang w:val="hr-HR"/>
        </w:rPr>
        <w:t>.</w:t>
      </w:r>
    </w:p>
    <w:p w:rsidR="00C46328" w:rsidRPr="00AE4159" w:rsidRDefault="00C46328" w:rsidP="00843A66">
      <w:pPr>
        <w:spacing w:before="130" w:after="130" w:line="260" w:lineRule="atLeast"/>
        <w:rPr>
          <w:szCs w:val="24"/>
          <w:lang w:val="hr-HR"/>
        </w:rPr>
      </w:pPr>
      <w:r w:rsidRPr="00AE4159">
        <w:rPr>
          <w:szCs w:val="24"/>
          <w:lang w:val="hr-HR"/>
        </w:rPr>
        <w:t xml:space="preserve">U svezi s razmatranjem mogućeg interesa za Transakciju, Kupac kao tvrtka koja će </w:t>
      </w:r>
      <w:r w:rsidR="008751D7" w:rsidRPr="00AE4159">
        <w:rPr>
          <w:szCs w:val="24"/>
          <w:lang w:val="hr-HR"/>
        </w:rPr>
        <w:t>provesti</w:t>
      </w:r>
      <w:r w:rsidR="004D0180">
        <w:rPr>
          <w:szCs w:val="24"/>
          <w:lang w:val="hr-HR"/>
        </w:rPr>
        <w:t xml:space="preserve"> proces temeljite </w:t>
      </w:r>
      <w:r w:rsidRPr="00AE4159">
        <w:rPr>
          <w:szCs w:val="24"/>
          <w:lang w:val="hr-HR"/>
        </w:rPr>
        <w:t xml:space="preserve">analize, </w:t>
      </w:r>
      <w:r w:rsidR="004D0180">
        <w:rPr>
          <w:szCs w:val="24"/>
          <w:lang w:val="hr-HR"/>
        </w:rPr>
        <w:t>svi podaci i/ili informacije koje Kupac zatraži u tu svrhu, a</w:t>
      </w:r>
      <w:r w:rsidRPr="00AE4159">
        <w:rPr>
          <w:szCs w:val="24"/>
          <w:lang w:val="hr-HR"/>
        </w:rPr>
        <w:t xml:space="preserve"> koji se odnose na Društvo</w:t>
      </w:r>
      <w:r w:rsidR="006E3D7D">
        <w:rPr>
          <w:szCs w:val="24"/>
          <w:lang w:val="hr-HR"/>
        </w:rPr>
        <w:t xml:space="preserve"> i/ili njegova povezana društva</w:t>
      </w:r>
      <w:r w:rsidRPr="00AE4159">
        <w:rPr>
          <w:szCs w:val="24"/>
          <w:lang w:val="hr-HR"/>
        </w:rPr>
        <w:t xml:space="preserve"> i/ili Prodavatelja</w:t>
      </w:r>
      <w:r w:rsidR="003373C2">
        <w:rPr>
          <w:szCs w:val="24"/>
          <w:lang w:val="hr-HR"/>
        </w:rPr>
        <w:t xml:space="preserve"> i/ili Transakciju</w:t>
      </w:r>
      <w:r w:rsidRPr="00AE4159">
        <w:rPr>
          <w:szCs w:val="24"/>
          <w:lang w:val="hr-HR"/>
        </w:rPr>
        <w:t xml:space="preserve"> </w:t>
      </w:r>
      <w:r w:rsidR="004D0180">
        <w:rPr>
          <w:szCs w:val="24"/>
          <w:lang w:val="hr-HR"/>
        </w:rPr>
        <w:t xml:space="preserve">će </w:t>
      </w:r>
      <w:r w:rsidRPr="00AE4159">
        <w:rPr>
          <w:szCs w:val="24"/>
          <w:lang w:val="hr-HR"/>
        </w:rPr>
        <w:t xml:space="preserve">se dostaviti Kupcu prema uvjetima i odredbama ove Izjave o povjerljivosti i </w:t>
      </w:r>
      <w:proofErr w:type="spellStart"/>
      <w:r w:rsidRPr="00AE4159">
        <w:rPr>
          <w:szCs w:val="24"/>
          <w:lang w:val="hr-HR"/>
        </w:rPr>
        <w:t>neotkrivanju</w:t>
      </w:r>
      <w:proofErr w:type="spellEnd"/>
      <w:r w:rsidRPr="00AE4159">
        <w:rPr>
          <w:szCs w:val="24"/>
          <w:lang w:val="hr-HR"/>
        </w:rPr>
        <w:t xml:space="preserve"> informacija ("Izjava").</w:t>
      </w:r>
    </w:p>
    <w:p w:rsidR="00C46328" w:rsidRPr="00AE4159" w:rsidRDefault="00FB2111" w:rsidP="00843A66">
      <w:pPr>
        <w:rPr>
          <w:color w:val="0070C0"/>
          <w:szCs w:val="24"/>
          <w:lang w:val="hr-HR"/>
        </w:rPr>
      </w:pPr>
      <w:r w:rsidRPr="00AE4159">
        <w:rPr>
          <w:color w:val="0070C0"/>
          <w:szCs w:val="24"/>
          <w:lang w:val="hr-HR"/>
        </w:rPr>
        <w:t xml:space="preserve"> </w:t>
      </w:r>
    </w:p>
    <w:p w:rsidR="00C46328" w:rsidRPr="00AE4159" w:rsidRDefault="002040A9" w:rsidP="00843A66">
      <w:pPr>
        <w:rPr>
          <w:szCs w:val="24"/>
          <w:lang w:val="hr-HR"/>
        </w:rPr>
      </w:pPr>
      <w:r w:rsidRPr="004D2F1C">
        <w:rPr>
          <w:szCs w:val="24"/>
          <w:lang w:val="hr-HR"/>
        </w:rPr>
        <w:t>Strana koja objavljuje informacije</w:t>
      </w:r>
      <w:r w:rsidR="00177E6B">
        <w:rPr>
          <w:szCs w:val="24"/>
          <w:lang w:val="hr-HR"/>
        </w:rPr>
        <w:t xml:space="preserve"> </w:t>
      </w:r>
      <w:r w:rsidR="00C576F4">
        <w:rPr>
          <w:szCs w:val="24"/>
          <w:lang w:val="hr-HR"/>
        </w:rPr>
        <w:t>i/ili Društvo i/ili njihovi Zastupnici</w:t>
      </w:r>
      <w:r w:rsidR="006E3D7D">
        <w:rPr>
          <w:szCs w:val="24"/>
          <w:lang w:val="hr-HR"/>
        </w:rPr>
        <w:t xml:space="preserve">, </w:t>
      </w:r>
      <w:r w:rsidR="00D66FD5" w:rsidRPr="004D2F1C">
        <w:rPr>
          <w:szCs w:val="24"/>
          <w:lang w:val="hr-HR"/>
        </w:rPr>
        <w:t>mo</w:t>
      </w:r>
      <w:r w:rsidR="00C576F4">
        <w:rPr>
          <w:szCs w:val="24"/>
          <w:lang w:val="hr-HR"/>
        </w:rPr>
        <w:t>gu</w:t>
      </w:r>
      <w:r w:rsidR="00D66FD5" w:rsidRPr="004D2F1C">
        <w:rPr>
          <w:szCs w:val="24"/>
          <w:lang w:val="hr-HR"/>
        </w:rPr>
        <w:t xml:space="preserve"> izravno ili neizravno otkriti, isporučiti ili na neki drugi način staviti na raspolaganje Kupc</w:t>
      </w:r>
      <w:r w:rsidR="008751D7" w:rsidRPr="004D2F1C">
        <w:rPr>
          <w:szCs w:val="24"/>
          <w:lang w:val="hr-HR"/>
        </w:rPr>
        <w:t>u</w:t>
      </w:r>
      <w:r w:rsidR="006E3D7D">
        <w:rPr>
          <w:szCs w:val="24"/>
          <w:lang w:val="hr-HR"/>
        </w:rPr>
        <w:t xml:space="preserve"> i/ili njegovim Zastupnicima</w:t>
      </w:r>
      <w:r w:rsidR="00D66FD5" w:rsidRPr="004D2F1C">
        <w:rPr>
          <w:szCs w:val="24"/>
          <w:lang w:val="hr-HR"/>
        </w:rPr>
        <w:t xml:space="preserve"> informacije</w:t>
      </w:r>
      <w:r w:rsidR="004D2F1C">
        <w:rPr>
          <w:szCs w:val="24"/>
          <w:lang w:val="hr-HR"/>
        </w:rPr>
        <w:t xml:space="preserve"> i/ili podatke</w:t>
      </w:r>
      <w:r w:rsidR="00D66FD5" w:rsidRPr="004D2F1C">
        <w:rPr>
          <w:szCs w:val="24"/>
          <w:lang w:val="hr-HR"/>
        </w:rPr>
        <w:t xml:space="preserve"> u</w:t>
      </w:r>
      <w:r w:rsidR="008751D7" w:rsidRPr="004D2F1C">
        <w:rPr>
          <w:szCs w:val="24"/>
          <w:lang w:val="hr-HR"/>
        </w:rPr>
        <w:t xml:space="preserve"> bilo kojem obliku (usmeno, pismeno</w:t>
      </w:r>
      <w:r w:rsidR="00D66FD5" w:rsidRPr="004D2F1C">
        <w:rPr>
          <w:szCs w:val="24"/>
          <w:lang w:val="hr-HR"/>
        </w:rPr>
        <w:t xml:space="preserve">, vizualno i elektronički) povjerljive prirode ili koje se tiču vlasništva, </w:t>
      </w:r>
      <w:r w:rsidR="004D2F1C">
        <w:rPr>
          <w:szCs w:val="24"/>
          <w:lang w:val="hr-HR"/>
        </w:rPr>
        <w:t xml:space="preserve">ili </w:t>
      </w:r>
      <w:r w:rsidR="008751D7" w:rsidRPr="004D2F1C">
        <w:rPr>
          <w:szCs w:val="24"/>
          <w:lang w:val="hr-HR"/>
        </w:rPr>
        <w:t xml:space="preserve">koje se odnose, </w:t>
      </w:r>
      <w:r w:rsidR="00D66FD5" w:rsidRPr="004D2F1C">
        <w:rPr>
          <w:szCs w:val="24"/>
          <w:lang w:val="hr-HR"/>
        </w:rPr>
        <w:t xml:space="preserve">bez ograničenja, </w:t>
      </w:r>
      <w:r w:rsidR="008751D7" w:rsidRPr="004D2F1C">
        <w:rPr>
          <w:szCs w:val="24"/>
          <w:lang w:val="hr-HR"/>
        </w:rPr>
        <w:t xml:space="preserve">na </w:t>
      </w:r>
      <w:r w:rsidR="00D66FD5" w:rsidRPr="004D2F1C">
        <w:rPr>
          <w:szCs w:val="24"/>
          <w:lang w:val="hr-HR"/>
        </w:rPr>
        <w:t>Stran</w:t>
      </w:r>
      <w:r w:rsidR="008751D7" w:rsidRPr="004D2F1C">
        <w:rPr>
          <w:szCs w:val="24"/>
          <w:lang w:val="hr-HR"/>
        </w:rPr>
        <w:t>u</w:t>
      </w:r>
      <w:r w:rsidR="00D66FD5" w:rsidRPr="004D2F1C">
        <w:rPr>
          <w:szCs w:val="24"/>
          <w:lang w:val="hr-HR"/>
        </w:rPr>
        <w:t xml:space="preserve"> </w:t>
      </w:r>
      <w:r w:rsidR="00AE2F81" w:rsidRPr="004D2F1C">
        <w:rPr>
          <w:szCs w:val="24"/>
          <w:lang w:val="hr-HR"/>
        </w:rPr>
        <w:t>koja objavljuje</w:t>
      </w:r>
      <w:r w:rsidR="00D66FD5" w:rsidRPr="004D2F1C">
        <w:rPr>
          <w:szCs w:val="24"/>
          <w:lang w:val="hr-HR"/>
        </w:rPr>
        <w:t xml:space="preserve"> informacije</w:t>
      </w:r>
      <w:r w:rsidR="006E3D7D">
        <w:rPr>
          <w:szCs w:val="24"/>
          <w:lang w:val="hr-HR"/>
        </w:rPr>
        <w:t xml:space="preserve"> i/ili</w:t>
      </w:r>
      <w:r w:rsidR="00133300" w:rsidRPr="004D2F1C">
        <w:rPr>
          <w:szCs w:val="24"/>
          <w:lang w:val="hr-HR"/>
        </w:rPr>
        <w:t xml:space="preserve"> </w:t>
      </w:r>
      <w:r w:rsidR="006E3D7D">
        <w:rPr>
          <w:szCs w:val="24"/>
          <w:lang w:val="hr-HR"/>
        </w:rPr>
        <w:t xml:space="preserve">Društvo </w:t>
      </w:r>
      <w:r w:rsidR="00133300" w:rsidRPr="004D2F1C">
        <w:rPr>
          <w:szCs w:val="24"/>
          <w:lang w:val="hr-HR"/>
        </w:rPr>
        <w:t>i/ili Transakciju</w:t>
      </w:r>
      <w:r w:rsidR="00C576F4">
        <w:rPr>
          <w:szCs w:val="24"/>
          <w:lang w:val="hr-HR"/>
        </w:rPr>
        <w:t xml:space="preserve"> i/ili njihove Zastupnike</w:t>
      </w:r>
      <w:r w:rsidR="00D66FD5" w:rsidRPr="004D2F1C">
        <w:rPr>
          <w:szCs w:val="24"/>
          <w:lang w:val="hr-HR"/>
        </w:rPr>
        <w:t xml:space="preserve">, prije ili </w:t>
      </w:r>
      <w:r w:rsidR="00133300" w:rsidRPr="004D2F1C">
        <w:rPr>
          <w:szCs w:val="24"/>
          <w:lang w:val="hr-HR"/>
        </w:rPr>
        <w:t>poslije</w:t>
      </w:r>
      <w:r w:rsidR="00D66FD5" w:rsidRPr="004D2F1C">
        <w:rPr>
          <w:szCs w:val="24"/>
          <w:lang w:val="hr-HR"/>
        </w:rPr>
        <w:t xml:space="preserve"> datuma ove Izjave, od strane ili u ime</w:t>
      </w:r>
      <w:r w:rsidR="00D66FD5" w:rsidRPr="00AE4159">
        <w:rPr>
          <w:szCs w:val="24"/>
          <w:lang w:val="hr-HR"/>
        </w:rPr>
        <w:t xml:space="preserve"> </w:t>
      </w:r>
      <w:r w:rsidRPr="00AE4159">
        <w:rPr>
          <w:szCs w:val="24"/>
          <w:lang w:val="hr-HR"/>
        </w:rPr>
        <w:t>Strane koja objavljuje informacije</w:t>
      </w:r>
      <w:r w:rsidR="00D66FD5" w:rsidRPr="00AE4159">
        <w:rPr>
          <w:szCs w:val="24"/>
          <w:lang w:val="hr-HR"/>
        </w:rPr>
        <w:t xml:space="preserve">, bez obzira je li ga pripremila </w:t>
      </w:r>
      <w:r w:rsidRPr="00AE4159">
        <w:rPr>
          <w:szCs w:val="24"/>
          <w:lang w:val="hr-HR"/>
        </w:rPr>
        <w:t>Strana koja objavljuje informacije</w:t>
      </w:r>
      <w:r w:rsidR="004D2F1C">
        <w:rPr>
          <w:szCs w:val="24"/>
          <w:lang w:val="hr-HR"/>
        </w:rPr>
        <w:t xml:space="preserve"> </w:t>
      </w:r>
      <w:r w:rsidR="00D66FD5" w:rsidRPr="00AE4159">
        <w:rPr>
          <w:szCs w:val="24"/>
          <w:lang w:val="hr-HR"/>
        </w:rPr>
        <w:t xml:space="preserve">ili </w:t>
      </w:r>
      <w:r w:rsidR="00133300" w:rsidRPr="00AE4159">
        <w:rPr>
          <w:szCs w:val="24"/>
          <w:lang w:val="hr-HR"/>
        </w:rPr>
        <w:t xml:space="preserve">Društvo ili </w:t>
      </w:r>
      <w:r w:rsidR="00D66FD5" w:rsidRPr="00AE4159">
        <w:rPr>
          <w:szCs w:val="24"/>
          <w:lang w:val="hr-HR"/>
        </w:rPr>
        <w:t>n</w:t>
      </w:r>
      <w:r w:rsidR="00175188">
        <w:rPr>
          <w:szCs w:val="24"/>
          <w:lang w:val="hr-HR"/>
        </w:rPr>
        <w:t>j</w:t>
      </w:r>
      <w:r w:rsidR="00C576F4">
        <w:rPr>
          <w:szCs w:val="24"/>
          <w:lang w:val="hr-HR"/>
        </w:rPr>
        <w:t>ihov</w:t>
      </w:r>
      <w:r w:rsidR="00D66FD5" w:rsidRPr="00AE4159">
        <w:rPr>
          <w:szCs w:val="24"/>
          <w:lang w:val="hr-HR"/>
        </w:rPr>
        <w:t>i</w:t>
      </w:r>
      <w:r w:rsidR="004D0180">
        <w:rPr>
          <w:szCs w:val="24"/>
          <w:lang w:val="hr-HR"/>
        </w:rPr>
        <w:t xml:space="preserve"> Zastupnici</w:t>
      </w:r>
      <w:r w:rsidR="00D66FD5" w:rsidRPr="004D2F1C">
        <w:rPr>
          <w:szCs w:val="24"/>
          <w:lang w:val="hr-HR"/>
        </w:rPr>
        <w:t>,</w:t>
      </w:r>
      <w:r w:rsidR="0017691D" w:rsidRPr="004D2F1C">
        <w:rPr>
          <w:szCs w:val="24"/>
          <w:lang w:val="hr-HR"/>
        </w:rPr>
        <w:t xml:space="preserve"> Kupcu i/ili njegovim Zastupnicima, koji zajedno s analizama, kompilacijama, studijama ili drugim dokumentima ili zapisima koje je pripremio </w:t>
      </w:r>
      <w:r w:rsidR="00133300" w:rsidRPr="004D2F1C">
        <w:rPr>
          <w:szCs w:val="24"/>
          <w:lang w:val="hr-HR"/>
        </w:rPr>
        <w:t>(</w:t>
      </w:r>
      <w:r w:rsidR="0017691D" w:rsidRPr="004D2F1C">
        <w:rPr>
          <w:szCs w:val="24"/>
          <w:lang w:val="hr-HR"/>
        </w:rPr>
        <w:t xml:space="preserve">ili </w:t>
      </w:r>
      <w:r w:rsidR="00133300" w:rsidRPr="004D2F1C">
        <w:rPr>
          <w:szCs w:val="24"/>
          <w:lang w:val="hr-HR"/>
        </w:rPr>
        <w:t xml:space="preserve">netko </w:t>
      </w:r>
      <w:r w:rsidR="00243B13" w:rsidRPr="004D2F1C">
        <w:rPr>
          <w:szCs w:val="24"/>
          <w:lang w:val="hr-HR"/>
        </w:rPr>
        <w:t xml:space="preserve">drugi </w:t>
      </w:r>
      <w:r w:rsidR="0017691D" w:rsidRPr="004D2F1C">
        <w:rPr>
          <w:szCs w:val="24"/>
          <w:lang w:val="hr-HR"/>
        </w:rPr>
        <w:t>u</w:t>
      </w:r>
      <w:r w:rsidR="00133300" w:rsidRPr="004D2F1C">
        <w:rPr>
          <w:szCs w:val="24"/>
          <w:lang w:val="hr-HR"/>
        </w:rPr>
        <w:t xml:space="preserve"> njihovo ime) </w:t>
      </w:r>
      <w:r w:rsidR="00FE2655" w:rsidRPr="004D2F1C">
        <w:rPr>
          <w:szCs w:val="24"/>
          <w:lang w:val="hr-HR"/>
        </w:rPr>
        <w:t xml:space="preserve">sam </w:t>
      </w:r>
      <w:r w:rsidR="00133300" w:rsidRPr="004D2F1C">
        <w:rPr>
          <w:szCs w:val="24"/>
          <w:lang w:val="hr-HR"/>
        </w:rPr>
        <w:t>Kupac</w:t>
      </w:r>
      <w:r w:rsidR="0017691D" w:rsidRPr="004D2F1C">
        <w:rPr>
          <w:szCs w:val="24"/>
          <w:lang w:val="hr-HR"/>
        </w:rPr>
        <w:t xml:space="preserve"> </w:t>
      </w:r>
      <w:r w:rsidR="00133300" w:rsidRPr="004D2F1C">
        <w:rPr>
          <w:szCs w:val="24"/>
          <w:lang w:val="hr-HR"/>
        </w:rPr>
        <w:t>i/</w:t>
      </w:r>
      <w:r w:rsidR="0017691D" w:rsidRPr="004D2F1C">
        <w:rPr>
          <w:szCs w:val="24"/>
          <w:lang w:val="hr-HR"/>
        </w:rPr>
        <w:t>ili nj</w:t>
      </w:r>
      <w:r w:rsidR="00133300" w:rsidRPr="004D2F1C">
        <w:rPr>
          <w:szCs w:val="24"/>
          <w:lang w:val="hr-HR"/>
        </w:rPr>
        <w:t xml:space="preserve">egovi </w:t>
      </w:r>
      <w:r w:rsidR="0017691D" w:rsidRPr="004D2F1C">
        <w:rPr>
          <w:szCs w:val="24"/>
          <w:lang w:val="hr-HR"/>
        </w:rPr>
        <w:t>Zastupni</w:t>
      </w:r>
      <w:r w:rsidR="00133300" w:rsidRPr="004D2F1C">
        <w:rPr>
          <w:szCs w:val="24"/>
          <w:lang w:val="hr-HR"/>
        </w:rPr>
        <w:t>ci</w:t>
      </w:r>
      <w:r w:rsidR="0017691D" w:rsidRPr="004D2F1C">
        <w:rPr>
          <w:szCs w:val="24"/>
          <w:lang w:val="hr-HR"/>
        </w:rPr>
        <w:t>, koj</w:t>
      </w:r>
      <w:r w:rsidR="00133300" w:rsidRPr="004D2F1C">
        <w:rPr>
          <w:szCs w:val="24"/>
          <w:lang w:val="hr-HR"/>
        </w:rPr>
        <w:t>e</w:t>
      </w:r>
      <w:r w:rsidR="0017691D" w:rsidRPr="004D2F1C">
        <w:rPr>
          <w:szCs w:val="24"/>
          <w:lang w:val="hr-HR"/>
        </w:rPr>
        <w:t xml:space="preserve"> sadrže ili </w:t>
      </w:r>
      <w:r w:rsidR="00133300" w:rsidRPr="004D2F1C">
        <w:rPr>
          <w:szCs w:val="24"/>
          <w:lang w:val="hr-HR"/>
        </w:rPr>
        <w:t xml:space="preserve">se </w:t>
      </w:r>
      <w:r w:rsidR="0017691D" w:rsidRPr="004D2F1C">
        <w:rPr>
          <w:szCs w:val="24"/>
          <w:lang w:val="hr-HR"/>
        </w:rPr>
        <w:t>na neki drugi način odražavaju ili stvaraju iz takvih informacija</w:t>
      </w:r>
      <w:r w:rsidR="004D2F1C">
        <w:rPr>
          <w:szCs w:val="24"/>
          <w:lang w:val="hr-HR"/>
        </w:rPr>
        <w:t xml:space="preserve"> i/ili podataka</w:t>
      </w:r>
      <w:r w:rsidR="0017691D" w:rsidRPr="004D2F1C">
        <w:rPr>
          <w:szCs w:val="24"/>
          <w:lang w:val="hr-HR"/>
        </w:rPr>
        <w:t xml:space="preserve">, </w:t>
      </w:r>
      <w:r w:rsidR="00FE2655" w:rsidRPr="004D2F1C">
        <w:rPr>
          <w:szCs w:val="24"/>
          <w:lang w:val="hr-HR"/>
        </w:rPr>
        <w:t xml:space="preserve">a </w:t>
      </w:r>
      <w:r w:rsidR="00A82A0E" w:rsidRPr="004D2F1C">
        <w:rPr>
          <w:szCs w:val="24"/>
          <w:lang w:val="hr-HR"/>
        </w:rPr>
        <w:t xml:space="preserve">koje </w:t>
      </w:r>
      <w:r w:rsidR="00133300" w:rsidRPr="004D2F1C">
        <w:rPr>
          <w:szCs w:val="24"/>
          <w:lang w:val="hr-HR"/>
        </w:rPr>
        <w:t>čine materijal za procjenu</w:t>
      </w:r>
      <w:r w:rsidR="0017691D" w:rsidRPr="004D2F1C">
        <w:rPr>
          <w:szCs w:val="24"/>
          <w:lang w:val="hr-HR"/>
        </w:rPr>
        <w:t xml:space="preserve">, isključujući svaku informaciju koja: (a) </w:t>
      </w:r>
      <w:r w:rsidR="00133300" w:rsidRPr="004D2F1C">
        <w:rPr>
          <w:szCs w:val="24"/>
          <w:lang w:val="hr-HR"/>
        </w:rPr>
        <w:t xml:space="preserve">je </w:t>
      </w:r>
      <w:r w:rsidR="00FE2655" w:rsidRPr="004D2F1C">
        <w:rPr>
          <w:szCs w:val="24"/>
          <w:lang w:val="hr-HR"/>
        </w:rPr>
        <w:t xml:space="preserve">već </w:t>
      </w:r>
      <w:r w:rsidR="00133300" w:rsidRPr="004D2F1C">
        <w:rPr>
          <w:szCs w:val="24"/>
          <w:lang w:val="hr-HR"/>
        </w:rPr>
        <w:t xml:space="preserve">poznata ili </w:t>
      </w:r>
      <w:r w:rsidR="0017691D" w:rsidRPr="004D2F1C">
        <w:rPr>
          <w:szCs w:val="24"/>
          <w:lang w:val="hr-HR"/>
        </w:rPr>
        <w:t>postane dostupna i poznata javnosti  (ali ne kao rezultat otkri</w:t>
      </w:r>
      <w:r w:rsidR="00133300" w:rsidRPr="004D2F1C">
        <w:rPr>
          <w:szCs w:val="24"/>
          <w:lang w:val="hr-HR"/>
        </w:rPr>
        <w:t>vanja</w:t>
      </w:r>
      <w:r w:rsidR="0017691D" w:rsidRPr="004D2F1C">
        <w:rPr>
          <w:szCs w:val="24"/>
          <w:lang w:val="hr-HR"/>
        </w:rPr>
        <w:t xml:space="preserve"> informacije od strane Kupca ili njegovog Zastupnika); </w:t>
      </w:r>
      <w:r w:rsidR="00133300" w:rsidRPr="004D2F1C">
        <w:rPr>
          <w:szCs w:val="24"/>
          <w:lang w:val="hr-HR"/>
        </w:rPr>
        <w:t xml:space="preserve">ili </w:t>
      </w:r>
      <w:r w:rsidR="00243B13" w:rsidRPr="004D2F1C">
        <w:rPr>
          <w:szCs w:val="24"/>
          <w:lang w:val="hr-HR"/>
        </w:rPr>
        <w:t>(b) jest ili postaje dostupna</w:t>
      </w:r>
      <w:r w:rsidR="0017691D" w:rsidRPr="004D2F1C">
        <w:rPr>
          <w:szCs w:val="24"/>
          <w:lang w:val="hr-HR"/>
        </w:rPr>
        <w:t xml:space="preserve"> Kupcu</w:t>
      </w:r>
      <w:r w:rsidR="004D0180">
        <w:rPr>
          <w:szCs w:val="24"/>
          <w:lang w:val="hr-HR"/>
        </w:rPr>
        <w:t xml:space="preserve"> i/ili njegovim Zastupnicima</w:t>
      </w:r>
      <w:r w:rsidR="0017691D" w:rsidRPr="004D2F1C">
        <w:rPr>
          <w:szCs w:val="24"/>
          <w:lang w:val="hr-HR"/>
        </w:rPr>
        <w:t xml:space="preserve"> </w:t>
      </w:r>
      <w:r w:rsidR="00FE2655" w:rsidRPr="004D2F1C">
        <w:rPr>
          <w:szCs w:val="24"/>
          <w:lang w:val="hr-HR"/>
        </w:rPr>
        <w:t>putem</w:t>
      </w:r>
      <w:r w:rsidR="00243B13" w:rsidRPr="004D2F1C">
        <w:rPr>
          <w:szCs w:val="24"/>
          <w:lang w:val="hr-HR"/>
        </w:rPr>
        <w:t xml:space="preserve"> </w:t>
      </w:r>
      <w:r w:rsidR="0017691D" w:rsidRPr="004D2F1C">
        <w:rPr>
          <w:szCs w:val="24"/>
          <w:lang w:val="hr-HR"/>
        </w:rPr>
        <w:t xml:space="preserve">informacija </w:t>
      </w:r>
      <w:r w:rsidR="00243B13" w:rsidRPr="004D2F1C">
        <w:rPr>
          <w:szCs w:val="24"/>
          <w:lang w:val="hr-HR"/>
        </w:rPr>
        <w:t>koje nisu povjerljive</w:t>
      </w:r>
      <w:r w:rsidR="00FE2655" w:rsidRPr="004D2F1C">
        <w:rPr>
          <w:szCs w:val="24"/>
          <w:lang w:val="hr-HR"/>
        </w:rPr>
        <w:t xml:space="preserve"> prirode</w:t>
      </w:r>
      <w:r w:rsidR="00243B13" w:rsidRPr="004D2F1C">
        <w:rPr>
          <w:szCs w:val="24"/>
          <w:lang w:val="hr-HR"/>
        </w:rPr>
        <w:t xml:space="preserve">, </w:t>
      </w:r>
      <w:r w:rsidR="0017691D" w:rsidRPr="004D2F1C">
        <w:rPr>
          <w:szCs w:val="24"/>
          <w:lang w:val="hr-HR"/>
        </w:rPr>
        <w:t>iz izvora koji ni</w:t>
      </w:r>
      <w:r w:rsidR="00FE2655" w:rsidRPr="004D2F1C">
        <w:rPr>
          <w:szCs w:val="24"/>
          <w:lang w:val="hr-HR"/>
        </w:rPr>
        <w:t>su</w:t>
      </w:r>
      <w:r w:rsidR="0017691D" w:rsidRPr="004D2F1C">
        <w:rPr>
          <w:szCs w:val="24"/>
          <w:lang w:val="hr-HR"/>
        </w:rPr>
        <w:t xml:space="preserve"> </w:t>
      </w:r>
      <w:r w:rsidRPr="004D2F1C">
        <w:rPr>
          <w:szCs w:val="24"/>
          <w:lang w:val="hr-HR"/>
        </w:rPr>
        <w:t>Strana koja objavljuje informacije</w:t>
      </w:r>
      <w:r w:rsidR="004D0180">
        <w:rPr>
          <w:szCs w:val="24"/>
          <w:lang w:val="hr-HR"/>
        </w:rPr>
        <w:t xml:space="preserve"> i/ili Društvo ili njihovi</w:t>
      </w:r>
      <w:r w:rsidR="0017691D" w:rsidRPr="004D2F1C">
        <w:rPr>
          <w:szCs w:val="24"/>
          <w:lang w:val="hr-HR"/>
        </w:rPr>
        <w:t xml:space="preserve"> Zastupnici, pod uvjetom da izvor takvih informacija nije </w:t>
      </w:r>
      <w:r w:rsidR="00243B13" w:rsidRPr="004D2F1C">
        <w:rPr>
          <w:szCs w:val="24"/>
          <w:lang w:val="hr-HR"/>
        </w:rPr>
        <w:t xml:space="preserve">bio </w:t>
      </w:r>
      <w:r w:rsidR="0017691D" w:rsidRPr="004D2F1C">
        <w:rPr>
          <w:szCs w:val="24"/>
          <w:lang w:val="hr-HR"/>
        </w:rPr>
        <w:t>poznat Kupcu</w:t>
      </w:r>
      <w:r w:rsidR="004D0180">
        <w:rPr>
          <w:szCs w:val="24"/>
          <w:lang w:val="hr-HR"/>
        </w:rPr>
        <w:t xml:space="preserve"> i/ili njegovim Zastupnicima</w:t>
      </w:r>
      <w:r w:rsidR="0017691D" w:rsidRPr="004D2F1C">
        <w:rPr>
          <w:szCs w:val="24"/>
          <w:lang w:val="hr-HR"/>
        </w:rPr>
        <w:t xml:space="preserve"> kao </w:t>
      </w:r>
      <w:r w:rsidR="00243B13" w:rsidRPr="004D2F1C">
        <w:rPr>
          <w:szCs w:val="24"/>
          <w:lang w:val="hr-HR"/>
        </w:rPr>
        <w:t xml:space="preserve">povjerljivo </w:t>
      </w:r>
      <w:proofErr w:type="spellStart"/>
      <w:r w:rsidR="0017691D" w:rsidRPr="004D2F1C">
        <w:rPr>
          <w:szCs w:val="24"/>
          <w:lang w:val="hr-HR"/>
        </w:rPr>
        <w:t>obvezujuć</w:t>
      </w:r>
      <w:proofErr w:type="spellEnd"/>
      <w:r w:rsidR="0017691D" w:rsidRPr="004D2F1C">
        <w:rPr>
          <w:szCs w:val="24"/>
          <w:lang w:val="hr-HR"/>
        </w:rPr>
        <w:t xml:space="preserve"> izjavom o povjerljivosti ili drugo</w:t>
      </w:r>
      <w:r w:rsidR="00243B13" w:rsidRPr="004D2F1C">
        <w:rPr>
          <w:szCs w:val="24"/>
          <w:lang w:val="hr-HR"/>
        </w:rPr>
        <w:t>m</w:t>
      </w:r>
      <w:r w:rsidR="0017691D" w:rsidRPr="004D2F1C">
        <w:rPr>
          <w:szCs w:val="24"/>
          <w:lang w:val="hr-HR"/>
        </w:rPr>
        <w:t xml:space="preserve"> ugovorno</w:t>
      </w:r>
      <w:r w:rsidR="00243B13" w:rsidRPr="004D2F1C">
        <w:rPr>
          <w:szCs w:val="24"/>
          <w:lang w:val="hr-HR"/>
        </w:rPr>
        <w:t>m</w:t>
      </w:r>
      <w:r w:rsidR="0017691D" w:rsidRPr="004D2F1C">
        <w:rPr>
          <w:szCs w:val="24"/>
          <w:lang w:val="hr-HR"/>
        </w:rPr>
        <w:t>, zakonsko</w:t>
      </w:r>
      <w:r w:rsidR="00243B13" w:rsidRPr="004D2F1C">
        <w:rPr>
          <w:szCs w:val="24"/>
          <w:lang w:val="hr-HR"/>
        </w:rPr>
        <w:t>m</w:t>
      </w:r>
      <w:r w:rsidR="0017691D" w:rsidRPr="004D2F1C">
        <w:rPr>
          <w:szCs w:val="24"/>
          <w:lang w:val="hr-HR"/>
        </w:rPr>
        <w:t xml:space="preserve"> ili fiducijarno</w:t>
      </w:r>
      <w:r w:rsidR="00243B13" w:rsidRPr="004D2F1C">
        <w:rPr>
          <w:szCs w:val="24"/>
          <w:lang w:val="hr-HR"/>
        </w:rPr>
        <w:t>m</w:t>
      </w:r>
      <w:r w:rsidR="0017691D" w:rsidRPr="004D2F1C">
        <w:rPr>
          <w:szCs w:val="24"/>
          <w:lang w:val="hr-HR"/>
        </w:rPr>
        <w:t xml:space="preserve"> obvez</w:t>
      </w:r>
      <w:r w:rsidR="00243B13" w:rsidRPr="004D2F1C">
        <w:rPr>
          <w:szCs w:val="24"/>
          <w:lang w:val="hr-HR"/>
        </w:rPr>
        <w:t>om</w:t>
      </w:r>
      <w:r w:rsidR="0017691D" w:rsidRPr="004D2F1C">
        <w:rPr>
          <w:szCs w:val="24"/>
          <w:lang w:val="hr-HR"/>
        </w:rPr>
        <w:t xml:space="preserve"> o povjerljivosti </w:t>
      </w:r>
      <w:r w:rsidR="00243B13" w:rsidRPr="004D2F1C">
        <w:rPr>
          <w:szCs w:val="24"/>
          <w:lang w:val="hr-HR"/>
        </w:rPr>
        <w:t xml:space="preserve">prema </w:t>
      </w:r>
      <w:r w:rsidR="0017691D" w:rsidRPr="004D2F1C">
        <w:rPr>
          <w:szCs w:val="24"/>
          <w:lang w:val="hr-HR"/>
        </w:rPr>
        <w:t xml:space="preserve">Strani </w:t>
      </w:r>
      <w:r w:rsidR="00AE2F81" w:rsidRPr="004D2F1C">
        <w:rPr>
          <w:szCs w:val="24"/>
          <w:lang w:val="hr-HR"/>
        </w:rPr>
        <w:t>koja objavljuje</w:t>
      </w:r>
      <w:r w:rsidR="0017691D" w:rsidRPr="004D2F1C">
        <w:rPr>
          <w:szCs w:val="24"/>
          <w:lang w:val="hr-HR"/>
        </w:rPr>
        <w:t xml:space="preserve"> info</w:t>
      </w:r>
      <w:r w:rsidR="00243B13" w:rsidRPr="004D2F1C">
        <w:rPr>
          <w:szCs w:val="24"/>
          <w:lang w:val="hr-HR"/>
        </w:rPr>
        <w:t>rmacije i/ili Društvu</w:t>
      </w:r>
      <w:r w:rsidR="004D0180">
        <w:rPr>
          <w:szCs w:val="24"/>
          <w:lang w:val="hr-HR"/>
        </w:rPr>
        <w:t xml:space="preserve"> i/ili njihovim Zastupnicima</w:t>
      </w:r>
      <w:r w:rsidR="0017691D" w:rsidRPr="004D2F1C">
        <w:rPr>
          <w:szCs w:val="24"/>
          <w:lang w:val="hr-HR"/>
        </w:rPr>
        <w:t xml:space="preserve"> (“Materijal za procjenu”).  U slučaju da je Kupcu odobren pristup sadržajima za temeljitu analizu, Kupac je suglasan i potvrđuje da s</w:t>
      </w:r>
      <w:r w:rsidR="00243B13" w:rsidRPr="004D2F1C">
        <w:rPr>
          <w:szCs w:val="24"/>
          <w:lang w:val="hr-HR"/>
        </w:rPr>
        <w:t>e</w:t>
      </w:r>
      <w:r w:rsidR="0017691D" w:rsidRPr="004D2F1C">
        <w:rPr>
          <w:szCs w:val="24"/>
          <w:lang w:val="hr-HR"/>
        </w:rPr>
        <w:t xml:space="preserve"> odredbe i uvjeti iz ove Izjave primjenjuju na sadržaje za temeljitu</w:t>
      </w:r>
      <w:r w:rsidR="0017691D" w:rsidRPr="00AE4159">
        <w:rPr>
          <w:szCs w:val="24"/>
          <w:lang w:val="hr-HR"/>
        </w:rPr>
        <w:t xml:space="preserve"> analizu - koje uključuju i razgovore s upravom</w:t>
      </w:r>
      <w:r w:rsidR="004D0180">
        <w:rPr>
          <w:szCs w:val="24"/>
          <w:lang w:val="hr-HR"/>
        </w:rPr>
        <w:t>, Društvom i/ili Zastupnicima Strane koja objavljuje informacije i/ili Zastupnicima Društva</w:t>
      </w:r>
      <w:r w:rsidR="0017691D" w:rsidRPr="00AE4159">
        <w:rPr>
          <w:szCs w:val="24"/>
          <w:lang w:val="hr-HR"/>
        </w:rPr>
        <w:t>.</w:t>
      </w:r>
    </w:p>
    <w:p w:rsidR="0017691D" w:rsidRPr="00AE4159" w:rsidRDefault="0017691D" w:rsidP="00843A66">
      <w:pPr>
        <w:rPr>
          <w:szCs w:val="24"/>
          <w:lang w:val="hr-HR"/>
        </w:rPr>
      </w:pPr>
    </w:p>
    <w:p w:rsidR="00FE2655" w:rsidRPr="00AE4159" w:rsidRDefault="00FE2655" w:rsidP="00D246C5">
      <w:pPr>
        <w:rPr>
          <w:szCs w:val="24"/>
          <w:lang w:val="hr-HR"/>
        </w:rPr>
      </w:pPr>
      <w:r w:rsidRPr="00AE4159">
        <w:rPr>
          <w:szCs w:val="24"/>
          <w:lang w:val="hr-HR"/>
        </w:rPr>
        <w:t xml:space="preserve">Radi izbjegavanja bilo kakve sumnje, sve informacije i dokumenti </w:t>
      </w:r>
      <w:r w:rsidR="004D2F1C">
        <w:rPr>
          <w:szCs w:val="24"/>
          <w:lang w:val="hr-HR"/>
        </w:rPr>
        <w:t xml:space="preserve">stavljeni Kupcu na raspolaganje od strane </w:t>
      </w:r>
      <w:proofErr w:type="spellStart"/>
      <w:r w:rsidR="004D2F1C">
        <w:rPr>
          <w:szCs w:val="24"/>
          <w:lang w:val="hr-HR"/>
        </w:rPr>
        <w:t>Strane</w:t>
      </w:r>
      <w:proofErr w:type="spellEnd"/>
      <w:r w:rsidR="004D2F1C">
        <w:rPr>
          <w:szCs w:val="24"/>
          <w:lang w:val="hr-HR"/>
        </w:rPr>
        <w:t xml:space="preserve"> koja objavljuje informacije, Društva ili njihovih Zastupnika</w:t>
      </w:r>
      <w:r w:rsidRPr="00AE4159">
        <w:rPr>
          <w:szCs w:val="24"/>
          <w:lang w:val="hr-HR"/>
        </w:rPr>
        <w:t xml:space="preserve"> smatrat će se povjerljivima i podlijegat će odredbama ove Izjave kao Materijal za procjenu u Transakciji. </w:t>
      </w:r>
    </w:p>
    <w:p w:rsidR="00FE2655" w:rsidRPr="00AE4159" w:rsidRDefault="00FE2655" w:rsidP="00FE2655">
      <w:pPr>
        <w:spacing w:before="130" w:after="130" w:line="260" w:lineRule="atLeast"/>
        <w:rPr>
          <w:szCs w:val="24"/>
          <w:lang w:val="hr-HR"/>
        </w:rPr>
      </w:pPr>
      <w:r w:rsidRPr="00AE4159">
        <w:rPr>
          <w:szCs w:val="24"/>
          <w:lang w:val="hr-HR"/>
        </w:rPr>
        <w:t xml:space="preserve">U ovoj Izjavi navedeni su uvjeti i odredbe koje se primjenjuju na bilo koje otkrivanje informacija od </w:t>
      </w:r>
      <w:r w:rsidR="002040A9" w:rsidRPr="00AE4159">
        <w:rPr>
          <w:szCs w:val="24"/>
          <w:lang w:val="hr-HR"/>
        </w:rPr>
        <w:t>Strane koja objavljuje informacije</w:t>
      </w:r>
      <w:r w:rsidRPr="00AE4159">
        <w:rPr>
          <w:szCs w:val="24"/>
          <w:lang w:val="hr-HR"/>
        </w:rPr>
        <w:t xml:space="preserve"> ili</w:t>
      </w:r>
      <w:r w:rsidR="004D2F1C">
        <w:rPr>
          <w:szCs w:val="24"/>
          <w:lang w:val="hr-HR"/>
        </w:rPr>
        <w:t xml:space="preserve"> Društva ili</w:t>
      </w:r>
      <w:r w:rsidRPr="00AE4159">
        <w:rPr>
          <w:szCs w:val="24"/>
          <w:lang w:val="hr-HR"/>
        </w:rPr>
        <w:t xml:space="preserve"> nj</w:t>
      </w:r>
      <w:r w:rsidR="004D2F1C">
        <w:rPr>
          <w:szCs w:val="24"/>
          <w:lang w:val="hr-HR"/>
        </w:rPr>
        <w:t>ihovih</w:t>
      </w:r>
      <w:r w:rsidRPr="00AE4159">
        <w:rPr>
          <w:szCs w:val="24"/>
          <w:lang w:val="hr-HR"/>
        </w:rPr>
        <w:t xml:space="preserve"> Zastupnika prema </w:t>
      </w:r>
      <w:r w:rsidR="004D0180">
        <w:rPr>
          <w:szCs w:val="24"/>
          <w:lang w:val="hr-HR"/>
        </w:rPr>
        <w:t>Kupcu i/ili njegovim Zastupnicima kao primateljima</w:t>
      </w:r>
      <w:r w:rsidRPr="00AE4159">
        <w:rPr>
          <w:szCs w:val="24"/>
          <w:lang w:val="hr-HR"/>
        </w:rPr>
        <w:t xml:space="preserve"> Materijala za procjenu. </w:t>
      </w:r>
    </w:p>
    <w:p w:rsidR="00FE2655" w:rsidRPr="00AE4159" w:rsidRDefault="00FE2655" w:rsidP="00FE2655">
      <w:pPr>
        <w:spacing w:before="130" w:after="130" w:line="260" w:lineRule="atLeast"/>
        <w:rPr>
          <w:szCs w:val="24"/>
          <w:lang w:val="hr-HR"/>
        </w:rPr>
      </w:pPr>
      <w:r w:rsidRPr="00AE4159">
        <w:rPr>
          <w:szCs w:val="24"/>
          <w:lang w:val="hr-HR"/>
        </w:rPr>
        <w:t xml:space="preserve">Uzimajući u obzir suglasnost </w:t>
      </w:r>
      <w:r w:rsidR="002040A9" w:rsidRPr="00AE4159">
        <w:rPr>
          <w:szCs w:val="24"/>
          <w:lang w:val="hr-HR"/>
        </w:rPr>
        <w:t>Strane koja objavljuje informacije</w:t>
      </w:r>
      <w:r w:rsidRPr="00AE4159">
        <w:rPr>
          <w:szCs w:val="24"/>
          <w:lang w:val="hr-HR"/>
        </w:rPr>
        <w:t xml:space="preserve"> da učini dostupnim Materijal </w:t>
      </w:r>
      <w:r w:rsidR="004D0180">
        <w:rPr>
          <w:szCs w:val="24"/>
          <w:lang w:val="hr-HR"/>
        </w:rPr>
        <w:t>za procjenu Kupcu ili njegovim Z</w:t>
      </w:r>
      <w:r w:rsidRPr="00AE4159">
        <w:rPr>
          <w:szCs w:val="24"/>
          <w:lang w:val="hr-HR"/>
        </w:rPr>
        <w:t>astupnicima, Kupac potvrđuje i suglasan je kako slijedi:</w:t>
      </w:r>
    </w:p>
    <w:p w:rsidR="003E7112" w:rsidRPr="003D04E3" w:rsidRDefault="00D96711" w:rsidP="0022059F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Kupac će koristiti Materijal za procjenu isključivo u svrhu vrednovanja Transakcije i mora držati Materijal za procjenu kao strogo povjerljiv, te u svakom trenutku poduzimati odgovarajuće mjere </w:t>
      </w:r>
      <w:r w:rsidRPr="004D2F1C">
        <w:rPr>
          <w:szCs w:val="24"/>
          <w:lang w:val="hr-HR"/>
        </w:rPr>
        <w:lastRenderedPageBreak/>
        <w:t>zaštite tajnosti</w:t>
      </w:r>
      <w:r w:rsidR="0022059F">
        <w:rPr>
          <w:szCs w:val="24"/>
          <w:lang w:val="hr-HR"/>
        </w:rPr>
        <w:t xml:space="preserve">. </w:t>
      </w:r>
      <w:r w:rsidRPr="004D2F1C">
        <w:rPr>
          <w:szCs w:val="24"/>
          <w:lang w:val="hr-HR"/>
        </w:rPr>
        <w:t>Kupac može otkriti Materijal za procjenu ili njegove d</w:t>
      </w:r>
      <w:r w:rsidR="0022059F">
        <w:rPr>
          <w:szCs w:val="24"/>
          <w:lang w:val="hr-HR"/>
        </w:rPr>
        <w:t xml:space="preserve">ijelove </w:t>
      </w:r>
      <w:r w:rsidR="0022059F" w:rsidRPr="0022059F">
        <w:rPr>
          <w:szCs w:val="24"/>
          <w:lang w:val="hr-HR"/>
        </w:rPr>
        <w:t>onima od svojih Zastupnika koji trebaju proučiti takav Materijal za procjenu u svrhu procjene Transakcije</w:t>
      </w:r>
      <w:r w:rsidRPr="004D2F1C">
        <w:rPr>
          <w:szCs w:val="24"/>
          <w:lang w:val="hr-HR"/>
        </w:rPr>
        <w:t xml:space="preserve">, </w:t>
      </w:r>
      <w:r w:rsidR="0022059F">
        <w:rPr>
          <w:szCs w:val="24"/>
          <w:lang w:val="hr-HR"/>
        </w:rPr>
        <w:t xml:space="preserve">jedino </w:t>
      </w:r>
      <w:r w:rsidRPr="004D2F1C">
        <w:rPr>
          <w:szCs w:val="24"/>
          <w:lang w:val="hr-HR"/>
        </w:rPr>
        <w:t>uz obvezu prethodne obavijesti</w:t>
      </w:r>
      <w:r w:rsidR="0022059F">
        <w:rPr>
          <w:szCs w:val="24"/>
          <w:lang w:val="hr-HR"/>
        </w:rPr>
        <w:t xml:space="preserve"> </w:t>
      </w:r>
      <w:r w:rsidR="0022059F" w:rsidRPr="0022059F">
        <w:rPr>
          <w:szCs w:val="24"/>
          <w:lang w:val="hr-HR"/>
        </w:rPr>
        <w:t>da Materijal za procjenu predstavlja poslovnu tajnu kao i da je isključivo vlasništvo Strane koja objavljuje informaciju, te da ga je zabranjeno bez odobrenja koristiti u bilo koju drugu svrhu osim u svrhu vrednovanja Transakcije, kao i da ga je zabranjeno distribuirati ili kopirati u cijelosti i/ili pojedine dijelove</w:t>
      </w:r>
      <w:r w:rsidR="0022059F">
        <w:rPr>
          <w:szCs w:val="24"/>
          <w:lang w:val="hr-HR"/>
        </w:rPr>
        <w:t xml:space="preserve"> i obvezu prijenosa iste obveze </w:t>
      </w:r>
      <w:r w:rsidR="0022059F" w:rsidRPr="0022059F">
        <w:rPr>
          <w:szCs w:val="24"/>
          <w:lang w:val="hr-HR"/>
        </w:rPr>
        <w:t>o nekorištenju i povjerljivosti</w:t>
      </w:r>
      <w:r w:rsidR="0022059F">
        <w:rPr>
          <w:szCs w:val="24"/>
          <w:lang w:val="hr-HR"/>
        </w:rPr>
        <w:t xml:space="preserve"> na one od svojih Zastupnika kojima će otkriti Materijal za procjenu a sve</w:t>
      </w:r>
      <w:r w:rsidR="0022059F" w:rsidRPr="0022059F">
        <w:rPr>
          <w:szCs w:val="24"/>
          <w:lang w:val="hr-HR"/>
        </w:rPr>
        <w:t xml:space="preserve"> u svrhu procjene Transakcije</w:t>
      </w:r>
      <w:r w:rsidRPr="004D2F1C">
        <w:rPr>
          <w:szCs w:val="24"/>
          <w:lang w:val="hr-HR"/>
        </w:rPr>
        <w:t xml:space="preserve">. </w:t>
      </w:r>
    </w:p>
    <w:p w:rsidR="005A35C9" w:rsidRPr="005A35C9" w:rsidRDefault="005A35C9" w:rsidP="005A35C9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>
        <w:rPr>
          <w:szCs w:val="24"/>
          <w:lang w:val="hr-HR"/>
        </w:rPr>
        <w:t>Kupac i njegovi Z</w:t>
      </w:r>
      <w:r w:rsidRPr="005A35C9">
        <w:rPr>
          <w:szCs w:val="24"/>
          <w:lang w:val="hr-HR"/>
        </w:rPr>
        <w:t xml:space="preserve">astupnici:  </w:t>
      </w:r>
    </w:p>
    <w:p w:rsidR="005A35C9" w:rsidRPr="005A35C9" w:rsidRDefault="00957641" w:rsidP="0022059F">
      <w:pPr>
        <w:pStyle w:val="ListParagraph"/>
        <w:numPr>
          <w:ilvl w:val="0"/>
          <w:numId w:val="56"/>
        </w:numPr>
        <w:spacing w:before="130" w:after="130" w:line="260" w:lineRule="atLeast"/>
        <w:rPr>
          <w:szCs w:val="24"/>
          <w:lang w:val="hr-HR"/>
        </w:rPr>
      </w:pPr>
      <w:r>
        <w:rPr>
          <w:szCs w:val="24"/>
          <w:lang w:val="hr-HR"/>
        </w:rPr>
        <w:t>n</w:t>
      </w:r>
      <w:r w:rsidR="005A35C9" w:rsidRPr="005A35C9">
        <w:rPr>
          <w:szCs w:val="24"/>
          <w:lang w:val="hr-HR"/>
        </w:rPr>
        <w:t>e</w:t>
      </w:r>
      <w:r w:rsidR="005A35C9">
        <w:rPr>
          <w:szCs w:val="24"/>
          <w:lang w:val="hr-HR"/>
        </w:rPr>
        <w:t xml:space="preserve"> smiju</w:t>
      </w:r>
      <w:r w:rsidR="005A35C9" w:rsidRPr="005A35C9">
        <w:rPr>
          <w:szCs w:val="24"/>
          <w:lang w:val="hr-HR"/>
        </w:rPr>
        <w:t xml:space="preserve"> dijeliti nikakve informacije iz </w:t>
      </w:r>
      <w:r w:rsidR="005A35C9">
        <w:rPr>
          <w:szCs w:val="24"/>
          <w:lang w:val="hr-HR"/>
        </w:rPr>
        <w:t>Materijala za procjenu</w:t>
      </w:r>
      <w:r w:rsidR="005A35C9" w:rsidRPr="005A35C9">
        <w:rPr>
          <w:szCs w:val="24"/>
          <w:lang w:val="hr-HR"/>
        </w:rPr>
        <w:t xml:space="preserve"> s drugim osobama osim ako je dozvoljeno</w:t>
      </w:r>
      <w:r w:rsidR="005A35C9">
        <w:rPr>
          <w:szCs w:val="24"/>
          <w:lang w:val="hr-HR"/>
        </w:rPr>
        <w:t xml:space="preserve"> ovom</w:t>
      </w:r>
      <w:r w:rsidR="005A35C9" w:rsidRPr="005A35C9">
        <w:rPr>
          <w:szCs w:val="24"/>
          <w:lang w:val="hr-HR"/>
        </w:rPr>
        <w:t xml:space="preserve"> Izjavom; </w:t>
      </w:r>
    </w:p>
    <w:p w:rsidR="005A35C9" w:rsidRPr="005A35C9" w:rsidRDefault="005A35C9" w:rsidP="0022059F">
      <w:pPr>
        <w:pStyle w:val="ListParagraph"/>
        <w:numPr>
          <w:ilvl w:val="0"/>
          <w:numId w:val="56"/>
        </w:numPr>
        <w:spacing w:before="130" w:after="130" w:line="260" w:lineRule="atLeast"/>
        <w:rPr>
          <w:szCs w:val="24"/>
          <w:lang w:val="hr-HR"/>
        </w:rPr>
      </w:pPr>
      <w:r w:rsidRPr="005A35C9">
        <w:rPr>
          <w:szCs w:val="24"/>
          <w:lang w:val="hr-HR"/>
        </w:rPr>
        <w:t>poduzeti razumne mjere ka</w:t>
      </w:r>
      <w:r>
        <w:rPr>
          <w:szCs w:val="24"/>
          <w:lang w:val="hr-HR"/>
        </w:rPr>
        <w:t>ko bi se osiguralo da ništa od p</w:t>
      </w:r>
      <w:r w:rsidRPr="005A35C9">
        <w:rPr>
          <w:szCs w:val="24"/>
          <w:lang w:val="hr-HR"/>
        </w:rPr>
        <w:t>ovjerljivih informacija nije vidljivo</w:t>
      </w:r>
      <w:r>
        <w:rPr>
          <w:szCs w:val="24"/>
          <w:lang w:val="hr-HR"/>
        </w:rPr>
        <w:t xml:space="preserve"> </w:t>
      </w:r>
      <w:r w:rsidR="00957641">
        <w:rPr>
          <w:szCs w:val="24"/>
          <w:lang w:val="hr-HR"/>
        </w:rPr>
        <w:t xml:space="preserve">niti dostupno </w:t>
      </w:r>
      <w:r>
        <w:rPr>
          <w:szCs w:val="24"/>
          <w:lang w:val="hr-HR"/>
        </w:rPr>
        <w:t>drugim osobama</w:t>
      </w:r>
      <w:r w:rsidRPr="005A35C9">
        <w:rPr>
          <w:szCs w:val="24"/>
          <w:lang w:val="hr-HR"/>
        </w:rPr>
        <w:t xml:space="preserve"> niti da ih </w:t>
      </w:r>
      <w:r w:rsidR="00957641">
        <w:rPr>
          <w:szCs w:val="24"/>
          <w:lang w:val="hr-HR"/>
        </w:rPr>
        <w:t xml:space="preserve">druge osobe </w:t>
      </w:r>
      <w:r w:rsidRPr="005A35C9">
        <w:rPr>
          <w:szCs w:val="24"/>
          <w:lang w:val="hr-HR"/>
        </w:rPr>
        <w:t>mogu pregledavati</w:t>
      </w:r>
      <w:r w:rsidR="00957641">
        <w:rPr>
          <w:szCs w:val="24"/>
          <w:lang w:val="hr-HR"/>
        </w:rPr>
        <w:t>, kopirati i/ili distribuirati</w:t>
      </w:r>
      <w:r w:rsidRPr="005A35C9">
        <w:rPr>
          <w:szCs w:val="24"/>
          <w:lang w:val="hr-HR"/>
        </w:rPr>
        <w:t xml:space="preserve">; </w:t>
      </w:r>
    </w:p>
    <w:p w:rsidR="00D96711" w:rsidRPr="004D2F1C" w:rsidRDefault="00D96711" w:rsidP="005E5638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Kupac ne smije i neće upućivati svoje Zastupnike da otkriju bilo kojoj trećoj osobi ili tijelu, osobito ne bilo kojem zaposleniku </w:t>
      </w:r>
      <w:r w:rsidR="002040A9" w:rsidRPr="004D2F1C">
        <w:rPr>
          <w:szCs w:val="24"/>
          <w:lang w:val="hr-HR"/>
        </w:rPr>
        <w:t>Strane koja objavljuje informacije</w:t>
      </w:r>
      <w:r w:rsidR="005A35C9">
        <w:rPr>
          <w:szCs w:val="24"/>
          <w:lang w:val="hr-HR"/>
        </w:rPr>
        <w:t>, Društva ili njihovih Zastupnika</w:t>
      </w:r>
      <w:r w:rsidRPr="004D2F1C">
        <w:rPr>
          <w:szCs w:val="24"/>
          <w:lang w:val="hr-HR"/>
        </w:rPr>
        <w:t xml:space="preserve">: (a) o provođenju ikakvih istraga, rasprava ili pregovora , ili o onima koji su se već dogodili </w:t>
      </w:r>
      <w:r w:rsidR="00AE4159" w:rsidRPr="004D2F1C">
        <w:rPr>
          <w:szCs w:val="24"/>
          <w:lang w:val="hr-HR"/>
        </w:rPr>
        <w:t>glede Transakcije</w:t>
      </w:r>
      <w:r w:rsidRPr="004D2F1C">
        <w:rPr>
          <w:szCs w:val="24"/>
          <w:lang w:val="hr-HR"/>
        </w:rPr>
        <w:t>; (b) o tome da je Kupac</w:t>
      </w:r>
      <w:r w:rsidR="00450CD8">
        <w:rPr>
          <w:szCs w:val="24"/>
          <w:lang w:val="hr-HR"/>
        </w:rPr>
        <w:t xml:space="preserve"> i/ili njegovi Zastupnici</w:t>
      </w:r>
      <w:r w:rsidRPr="004D2F1C">
        <w:rPr>
          <w:szCs w:val="24"/>
          <w:lang w:val="hr-HR"/>
        </w:rPr>
        <w:t xml:space="preserve"> zatražio ili primio bilo kakav Materijal za procjenu; ili (c) bilo koji od odredbi, uvjeta ili drugih činjenica u svezi s Transakcijom, uključujući, ali bez ograničenja, status Transakcije. Ako se takva komunikacija dogodi, Kupac mora </w:t>
      </w:r>
      <w:r w:rsidR="005A3233" w:rsidRPr="004D2F1C">
        <w:rPr>
          <w:szCs w:val="24"/>
          <w:lang w:val="hr-HR"/>
        </w:rPr>
        <w:t>to</w:t>
      </w:r>
      <w:r w:rsidRPr="004D2F1C">
        <w:rPr>
          <w:szCs w:val="24"/>
          <w:lang w:val="hr-HR"/>
        </w:rPr>
        <w:t xml:space="preserve"> brz</w:t>
      </w:r>
      <w:r w:rsidR="005A3233" w:rsidRPr="004D2F1C">
        <w:rPr>
          <w:szCs w:val="24"/>
          <w:lang w:val="hr-HR"/>
        </w:rPr>
        <w:t>o</w:t>
      </w:r>
      <w:r w:rsidRPr="004D2F1C">
        <w:rPr>
          <w:szCs w:val="24"/>
          <w:lang w:val="hr-HR"/>
        </w:rPr>
        <w:t xml:space="preserve">, </w:t>
      </w:r>
      <w:r w:rsidR="005A3233" w:rsidRPr="004D2F1C">
        <w:rPr>
          <w:szCs w:val="24"/>
          <w:lang w:val="hr-HR"/>
        </w:rPr>
        <w:t xml:space="preserve">u potpunosti i kompletno otkriti Strani </w:t>
      </w:r>
      <w:r w:rsidR="00AE2F81" w:rsidRPr="004D2F1C">
        <w:rPr>
          <w:szCs w:val="24"/>
          <w:lang w:val="hr-HR"/>
        </w:rPr>
        <w:t>koja objavljuje</w:t>
      </w:r>
      <w:r w:rsidR="005A3233" w:rsidRPr="004D2F1C">
        <w:rPr>
          <w:szCs w:val="24"/>
          <w:lang w:val="hr-HR"/>
        </w:rPr>
        <w:t xml:space="preserve"> informacije </w:t>
      </w:r>
      <w:r w:rsidRPr="004D2F1C">
        <w:rPr>
          <w:szCs w:val="24"/>
          <w:lang w:val="hr-HR"/>
        </w:rPr>
        <w:t>i/ili</w:t>
      </w:r>
      <w:r w:rsidR="00450CD8">
        <w:rPr>
          <w:szCs w:val="24"/>
          <w:lang w:val="hr-HR"/>
        </w:rPr>
        <w:t xml:space="preserve"> Društvu i/ili</w:t>
      </w:r>
      <w:r w:rsidRPr="004D2F1C">
        <w:rPr>
          <w:szCs w:val="24"/>
          <w:lang w:val="hr-HR"/>
        </w:rPr>
        <w:t xml:space="preserve"> njihovim </w:t>
      </w:r>
      <w:r w:rsidR="00450CD8">
        <w:rPr>
          <w:szCs w:val="24"/>
          <w:lang w:val="hr-HR"/>
        </w:rPr>
        <w:t>zastupnicima, te Kupac</w:t>
      </w:r>
      <w:r w:rsidRPr="004D2F1C">
        <w:rPr>
          <w:szCs w:val="24"/>
          <w:lang w:val="hr-HR"/>
        </w:rPr>
        <w:t xml:space="preserve"> u potpunosti razumije i prihvaća da će biti odgovoran za </w:t>
      </w:r>
      <w:r w:rsidR="005A3233" w:rsidRPr="004D2F1C">
        <w:rPr>
          <w:szCs w:val="24"/>
          <w:lang w:val="hr-HR"/>
        </w:rPr>
        <w:t xml:space="preserve">svu štetu koju pretrpi </w:t>
      </w:r>
      <w:r w:rsidR="002040A9" w:rsidRPr="004D2F1C">
        <w:rPr>
          <w:szCs w:val="24"/>
          <w:lang w:val="hr-HR"/>
        </w:rPr>
        <w:t>Strana koja objavljuje informacije</w:t>
      </w:r>
      <w:r w:rsidR="005A3233" w:rsidRPr="004D2F1C">
        <w:rPr>
          <w:szCs w:val="24"/>
          <w:lang w:val="hr-HR"/>
        </w:rPr>
        <w:t xml:space="preserve"> </w:t>
      </w:r>
      <w:r w:rsidRPr="004D2F1C">
        <w:rPr>
          <w:szCs w:val="24"/>
          <w:lang w:val="hr-HR"/>
        </w:rPr>
        <w:t xml:space="preserve">i/ili </w:t>
      </w:r>
      <w:r w:rsidR="00450CD8">
        <w:rPr>
          <w:szCs w:val="24"/>
          <w:lang w:val="hr-HR"/>
        </w:rPr>
        <w:t>Društvo</w:t>
      </w:r>
      <w:r w:rsidRPr="004D2F1C">
        <w:rPr>
          <w:szCs w:val="24"/>
          <w:lang w:val="hr-HR"/>
        </w:rPr>
        <w:t xml:space="preserve"> i/ili </w:t>
      </w:r>
      <w:r w:rsidR="00450CD8">
        <w:rPr>
          <w:szCs w:val="24"/>
          <w:lang w:val="hr-HR"/>
        </w:rPr>
        <w:t xml:space="preserve">njihovi </w:t>
      </w:r>
      <w:r w:rsidR="003D04E3">
        <w:rPr>
          <w:szCs w:val="24"/>
          <w:lang w:val="hr-HR"/>
        </w:rPr>
        <w:t>Zastupnici</w:t>
      </w:r>
      <w:r w:rsidR="005A3233" w:rsidRPr="004D2F1C">
        <w:rPr>
          <w:szCs w:val="24"/>
          <w:lang w:val="hr-HR"/>
        </w:rPr>
        <w:t xml:space="preserve">. </w:t>
      </w:r>
    </w:p>
    <w:p w:rsidR="00D15794" w:rsidRPr="004D2F1C" w:rsidRDefault="00D15794" w:rsidP="005E5638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Bez obzira na sve </w:t>
      </w:r>
      <w:r w:rsidR="002E0325" w:rsidRPr="004D2F1C">
        <w:rPr>
          <w:szCs w:val="24"/>
          <w:lang w:val="hr-HR"/>
        </w:rPr>
        <w:t xml:space="preserve">rečeno </w:t>
      </w:r>
      <w:r w:rsidRPr="004D2F1C">
        <w:rPr>
          <w:szCs w:val="24"/>
          <w:lang w:val="hr-HR"/>
        </w:rPr>
        <w:t xml:space="preserve">u ovoj Izjavi, u slučaju da Kupac </w:t>
      </w:r>
      <w:r w:rsidR="002E0325" w:rsidRPr="004D2F1C">
        <w:rPr>
          <w:szCs w:val="24"/>
          <w:lang w:val="hr-HR"/>
        </w:rPr>
        <w:t xml:space="preserve">mora, da bi </w:t>
      </w:r>
      <w:r w:rsidRPr="004D2F1C">
        <w:rPr>
          <w:szCs w:val="24"/>
          <w:lang w:val="hr-HR"/>
        </w:rPr>
        <w:t>se uskladi</w:t>
      </w:r>
      <w:r w:rsidR="002E0325" w:rsidRPr="004D2F1C">
        <w:rPr>
          <w:szCs w:val="24"/>
          <w:lang w:val="hr-HR"/>
        </w:rPr>
        <w:t>o</w:t>
      </w:r>
      <w:r w:rsidRPr="004D2F1C">
        <w:rPr>
          <w:szCs w:val="24"/>
          <w:lang w:val="hr-HR"/>
        </w:rPr>
        <w:t xml:space="preserve"> s važećim zakonima i propisima, uključujući, ali ne ograničavajući se na, </w:t>
      </w:r>
      <w:r w:rsidR="002E0325" w:rsidRPr="004D2F1C">
        <w:rPr>
          <w:szCs w:val="24"/>
          <w:lang w:val="hr-HR"/>
        </w:rPr>
        <w:t>sudske izjave</w:t>
      </w:r>
      <w:r w:rsidRPr="004D2F1C">
        <w:rPr>
          <w:szCs w:val="24"/>
          <w:lang w:val="hr-HR"/>
        </w:rPr>
        <w:t>, ispitivanje</w:t>
      </w:r>
      <w:r w:rsidR="002E0325" w:rsidRPr="004D2F1C">
        <w:rPr>
          <w:szCs w:val="24"/>
          <w:lang w:val="hr-HR"/>
        </w:rPr>
        <w:t>,</w:t>
      </w:r>
      <w:r w:rsidRPr="004D2F1C">
        <w:rPr>
          <w:szCs w:val="24"/>
          <w:lang w:val="hr-HR"/>
        </w:rPr>
        <w:t xml:space="preserve"> zahtjev</w:t>
      </w:r>
      <w:r w:rsidR="002E0325" w:rsidRPr="004D2F1C">
        <w:rPr>
          <w:szCs w:val="24"/>
          <w:lang w:val="hr-HR"/>
        </w:rPr>
        <w:t>e</w:t>
      </w:r>
      <w:r w:rsidRPr="004D2F1C">
        <w:rPr>
          <w:szCs w:val="24"/>
          <w:lang w:val="hr-HR"/>
        </w:rPr>
        <w:t xml:space="preserve"> za dokumentima, građanskim istražnim zahtjevima ili sličnim postupcima</w:t>
      </w:r>
      <w:r w:rsidR="002E0325" w:rsidRPr="004D2F1C">
        <w:rPr>
          <w:szCs w:val="24"/>
          <w:lang w:val="hr-HR"/>
        </w:rPr>
        <w:t>,</w:t>
      </w:r>
      <w:r w:rsidRPr="004D2F1C">
        <w:rPr>
          <w:szCs w:val="24"/>
          <w:lang w:val="hr-HR"/>
        </w:rPr>
        <w:t xml:space="preserve"> </w:t>
      </w:r>
      <w:r w:rsidR="00450CD8">
        <w:rPr>
          <w:szCs w:val="24"/>
          <w:lang w:val="hr-HR"/>
        </w:rPr>
        <w:t>otkriti dijelove i/ili u potpunosti</w:t>
      </w:r>
      <w:r w:rsidRPr="004D2F1C">
        <w:rPr>
          <w:szCs w:val="24"/>
          <w:lang w:val="hr-HR"/>
        </w:rPr>
        <w:t xml:space="preserve"> </w:t>
      </w:r>
      <w:r w:rsidR="002E0325" w:rsidRPr="004D2F1C">
        <w:rPr>
          <w:szCs w:val="24"/>
          <w:lang w:val="hr-HR"/>
        </w:rPr>
        <w:t>M</w:t>
      </w:r>
      <w:r w:rsidRPr="004D2F1C">
        <w:rPr>
          <w:szCs w:val="24"/>
          <w:lang w:val="hr-HR"/>
        </w:rPr>
        <w:t>aterijal</w:t>
      </w:r>
      <w:r w:rsidR="002E0325" w:rsidRPr="004D2F1C">
        <w:rPr>
          <w:szCs w:val="24"/>
          <w:lang w:val="hr-HR"/>
        </w:rPr>
        <w:t xml:space="preserve"> za procjenu</w:t>
      </w:r>
      <w:r w:rsidRPr="004D2F1C">
        <w:rPr>
          <w:szCs w:val="24"/>
          <w:lang w:val="hr-HR"/>
        </w:rPr>
        <w:t xml:space="preserve">, </w:t>
      </w:r>
      <w:r w:rsidR="002E0325" w:rsidRPr="004D2F1C">
        <w:rPr>
          <w:szCs w:val="24"/>
          <w:lang w:val="hr-HR"/>
        </w:rPr>
        <w:t>Kupac je dužan</w:t>
      </w:r>
      <w:r w:rsidRPr="004D2F1C">
        <w:rPr>
          <w:szCs w:val="24"/>
          <w:lang w:val="hr-HR"/>
        </w:rPr>
        <w:t xml:space="preserve">: (a) odmah </w:t>
      </w:r>
      <w:r w:rsidR="002E0325" w:rsidRPr="004D2F1C">
        <w:rPr>
          <w:szCs w:val="24"/>
          <w:lang w:val="hr-HR"/>
        </w:rPr>
        <w:t xml:space="preserve">pisanom obavijesti javiti Strani </w:t>
      </w:r>
      <w:r w:rsidR="002040A9" w:rsidRPr="004D2F1C">
        <w:rPr>
          <w:szCs w:val="24"/>
          <w:lang w:val="hr-HR"/>
        </w:rPr>
        <w:t>koja objavljuje</w:t>
      </w:r>
      <w:r w:rsidR="002E0325" w:rsidRPr="004D2F1C">
        <w:rPr>
          <w:szCs w:val="24"/>
          <w:lang w:val="hr-HR"/>
        </w:rPr>
        <w:t xml:space="preserve"> informaciju </w:t>
      </w:r>
      <w:r w:rsidRPr="004D2F1C">
        <w:rPr>
          <w:szCs w:val="24"/>
          <w:lang w:val="hr-HR"/>
        </w:rPr>
        <w:t xml:space="preserve">o takvom zahtjevu; (b) dostaviti samo onaj dio </w:t>
      </w:r>
      <w:r w:rsidR="002E0325" w:rsidRPr="004D2F1C">
        <w:rPr>
          <w:szCs w:val="24"/>
          <w:lang w:val="hr-HR"/>
        </w:rPr>
        <w:t>M</w:t>
      </w:r>
      <w:r w:rsidRPr="004D2F1C">
        <w:rPr>
          <w:szCs w:val="24"/>
          <w:lang w:val="hr-HR"/>
        </w:rPr>
        <w:t>aterijala</w:t>
      </w:r>
      <w:r w:rsidR="002E0325" w:rsidRPr="004D2F1C">
        <w:rPr>
          <w:szCs w:val="24"/>
          <w:lang w:val="hr-HR"/>
        </w:rPr>
        <w:t xml:space="preserve"> za procjenu koji im zakon nalaže </w:t>
      </w:r>
      <w:r w:rsidRPr="004D2F1C">
        <w:rPr>
          <w:szCs w:val="24"/>
          <w:lang w:val="hr-HR"/>
        </w:rPr>
        <w:t xml:space="preserve">tako pružiti; i (c) </w:t>
      </w:r>
      <w:r w:rsidR="002E0325" w:rsidRPr="004D2F1C">
        <w:rPr>
          <w:szCs w:val="24"/>
          <w:lang w:val="hr-HR"/>
        </w:rPr>
        <w:t xml:space="preserve">potruditi se koliko je god moguće </w:t>
      </w:r>
      <w:r w:rsidRPr="004D2F1C">
        <w:rPr>
          <w:szCs w:val="24"/>
          <w:lang w:val="hr-HR"/>
        </w:rPr>
        <w:t xml:space="preserve"> kako bi stekli jamstvo da će se </w:t>
      </w:r>
      <w:r w:rsidR="002E0325" w:rsidRPr="004D2F1C">
        <w:rPr>
          <w:szCs w:val="24"/>
          <w:lang w:val="hr-HR"/>
        </w:rPr>
        <w:t xml:space="preserve">Materijal za procjenu </w:t>
      </w:r>
      <w:r w:rsidRPr="004D2F1C">
        <w:rPr>
          <w:szCs w:val="24"/>
          <w:lang w:val="hr-HR"/>
        </w:rPr>
        <w:t>tret</w:t>
      </w:r>
      <w:r w:rsidR="002E0325" w:rsidRPr="004D2F1C">
        <w:rPr>
          <w:szCs w:val="24"/>
          <w:lang w:val="hr-HR"/>
        </w:rPr>
        <w:t xml:space="preserve">irati i čuvati kao povjerljiv </w:t>
      </w:r>
      <w:r w:rsidR="00AE4159" w:rsidRPr="004D2F1C">
        <w:rPr>
          <w:szCs w:val="24"/>
          <w:lang w:val="hr-HR"/>
        </w:rPr>
        <w:t>materijal</w:t>
      </w:r>
      <w:r w:rsidR="002E0325" w:rsidRPr="004D2F1C">
        <w:rPr>
          <w:szCs w:val="24"/>
          <w:lang w:val="hr-HR"/>
        </w:rPr>
        <w:t>.</w:t>
      </w:r>
      <w:r w:rsidRPr="004D2F1C">
        <w:rPr>
          <w:szCs w:val="24"/>
          <w:lang w:val="hr-HR"/>
        </w:rPr>
        <w:t xml:space="preserve"> U slučaju </w:t>
      </w:r>
      <w:r w:rsidR="002E0325" w:rsidRPr="004D2F1C">
        <w:rPr>
          <w:szCs w:val="24"/>
          <w:lang w:val="hr-HR"/>
        </w:rPr>
        <w:t xml:space="preserve">da se traži </w:t>
      </w:r>
      <w:r w:rsidRPr="004D2F1C">
        <w:rPr>
          <w:szCs w:val="24"/>
          <w:lang w:val="hr-HR"/>
        </w:rPr>
        <w:t>bilo kakvo takvo</w:t>
      </w:r>
      <w:r w:rsidR="002E0325" w:rsidRPr="004D2F1C">
        <w:rPr>
          <w:szCs w:val="24"/>
          <w:lang w:val="hr-HR"/>
        </w:rPr>
        <w:t xml:space="preserve"> otkrivanje </w:t>
      </w:r>
      <w:r w:rsidR="00450CD8">
        <w:rPr>
          <w:szCs w:val="24"/>
          <w:lang w:val="hr-HR"/>
        </w:rPr>
        <w:t>Materijala za procjenu</w:t>
      </w:r>
      <w:r w:rsidR="002E0325" w:rsidRPr="004D2F1C">
        <w:rPr>
          <w:szCs w:val="24"/>
          <w:lang w:val="hr-HR"/>
        </w:rPr>
        <w:t xml:space="preserve">, </w:t>
      </w:r>
      <w:r w:rsidRPr="004D2F1C">
        <w:rPr>
          <w:szCs w:val="24"/>
          <w:lang w:val="hr-HR"/>
        </w:rPr>
        <w:t xml:space="preserve">Kupac će se </w:t>
      </w:r>
      <w:r w:rsidR="002E0325" w:rsidRPr="004D2F1C">
        <w:rPr>
          <w:szCs w:val="24"/>
          <w:lang w:val="hr-HR"/>
        </w:rPr>
        <w:t>po</w:t>
      </w:r>
      <w:r w:rsidRPr="004D2F1C">
        <w:rPr>
          <w:szCs w:val="24"/>
          <w:lang w:val="hr-HR"/>
        </w:rPr>
        <w:t>truditi</w:t>
      </w:r>
      <w:r w:rsidR="002E0325" w:rsidRPr="004D2F1C">
        <w:rPr>
          <w:szCs w:val="24"/>
          <w:lang w:val="hr-HR"/>
        </w:rPr>
        <w:t xml:space="preserve"> u najvećoj mogućoj mjeri </w:t>
      </w:r>
      <w:r w:rsidRPr="004D2F1C">
        <w:rPr>
          <w:szCs w:val="24"/>
          <w:lang w:val="hr-HR"/>
        </w:rPr>
        <w:t xml:space="preserve">da </w:t>
      </w:r>
      <w:r w:rsidR="002E0325" w:rsidRPr="004D2F1C">
        <w:rPr>
          <w:szCs w:val="24"/>
          <w:lang w:val="hr-HR"/>
        </w:rPr>
        <w:t xml:space="preserve">Strani </w:t>
      </w:r>
      <w:r w:rsidR="002040A9" w:rsidRPr="004D2F1C">
        <w:rPr>
          <w:szCs w:val="24"/>
          <w:lang w:val="hr-HR"/>
        </w:rPr>
        <w:t>koja objavljuje</w:t>
      </w:r>
      <w:r w:rsidR="002E0325" w:rsidRPr="004D2F1C">
        <w:rPr>
          <w:szCs w:val="24"/>
          <w:lang w:val="hr-HR"/>
        </w:rPr>
        <w:t xml:space="preserve"> informacije dozvoli da </w:t>
      </w:r>
      <w:r w:rsidR="00EE7EA7" w:rsidRPr="004D2F1C">
        <w:rPr>
          <w:szCs w:val="24"/>
          <w:lang w:val="hr-HR"/>
        </w:rPr>
        <w:t>za</w:t>
      </w:r>
      <w:r w:rsidR="002E0325" w:rsidRPr="004D2F1C">
        <w:rPr>
          <w:szCs w:val="24"/>
          <w:lang w:val="hr-HR"/>
        </w:rPr>
        <w:t xml:space="preserve">traži </w:t>
      </w:r>
      <w:r w:rsidR="00EE7EA7" w:rsidRPr="004D2F1C">
        <w:rPr>
          <w:szCs w:val="24"/>
          <w:lang w:val="hr-HR"/>
        </w:rPr>
        <w:t xml:space="preserve">nalog za </w:t>
      </w:r>
      <w:r w:rsidRPr="004D2F1C">
        <w:rPr>
          <w:szCs w:val="24"/>
          <w:lang w:val="hr-HR"/>
        </w:rPr>
        <w:t>privremen</w:t>
      </w:r>
      <w:r w:rsidR="00EE7EA7" w:rsidRPr="004D2F1C">
        <w:rPr>
          <w:szCs w:val="24"/>
          <w:lang w:val="hr-HR"/>
        </w:rPr>
        <w:t xml:space="preserve">u </w:t>
      </w:r>
      <w:r w:rsidRPr="004D2F1C">
        <w:rPr>
          <w:szCs w:val="24"/>
          <w:lang w:val="hr-HR"/>
        </w:rPr>
        <w:t>zaštitn</w:t>
      </w:r>
      <w:r w:rsidR="00EE7EA7" w:rsidRPr="004D2F1C">
        <w:rPr>
          <w:szCs w:val="24"/>
          <w:lang w:val="hr-HR"/>
        </w:rPr>
        <w:t xml:space="preserve">u mjeru </w:t>
      </w:r>
      <w:r w:rsidRPr="004D2F1C">
        <w:rPr>
          <w:szCs w:val="24"/>
          <w:lang w:val="hr-HR"/>
        </w:rPr>
        <w:t>ili drug</w:t>
      </w:r>
      <w:r w:rsidR="00EE7EA7" w:rsidRPr="004D2F1C">
        <w:rPr>
          <w:szCs w:val="24"/>
          <w:lang w:val="hr-HR"/>
        </w:rPr>
        <w:t xml:space="preserve">i </w:t>
      </w:r>
      <w:r w:rsidRPr="004D2F1C">
        <w:rPr>
          <w:szCs w:val="24"/>
          <w:lang w:val="hr-HR"/>
        </w:rPr>
        <w:t>priklad</w:t>
      </w:r>
      <w:r w:rsidR="00EE7EA7" w:rsidRPr="004D2F1C">
        <w:rPr>
          <w:szCs w:val="24"/>
          <w:lang w:val="hr-HR"/>
        </w:rPr>
        <w:t xml:space="preserve">an </w:t>
      </w:r>
      <w:r w:rsidRPr="004D2F1C">
        <w:rPr>
          <w:szCs w:val="24"/>
          <w:lang w:val="hr-HR"/>
        </w:rPr>
        <w:t>pravn</w:t>
      </w:r>
      <w:r w:rsidR="00EE7EA7" w:rsidRPr="004D2F1C">
        <w:rPr>
          <w:szCs w:val="24"/>
          <w:lang w:val="hr-HR"/>
        </w:rPr>
        <w:t xml:space="preserve">i lijek, </w:t>
      </w:r>
      <w:r w:rsidRPr="004D2F1C">
        <w:rPr>
          <w:szCs w:val="24"/>
          <w:lang w:val="hr-HR"/>
        </w:rPr>
        <w:t>ako je takav pravni lijek prikladan i razumn</w:t>
      </w:r>
      <w:r w:rsidR="00EE7EA7" w:rsidRPr="004D2F1C">
        <w:rPr>
          <w:szCs w:val="24"/>
          <w:lang w:val="hr-HR"/>
        </w:rPr>
        <w:t>a</w:t>
      </w:r>
      <w:r w:rsidRPr="004D2F1C">
        <w:rPr>
          <w:szCs w:val="24"/>
          <w:lang w:val="hr-HR"/>
        </w:rPr>
        <w:t xml:space="preserve"> mjer</w:t>
      </w:r>
      <w:r w:rsidR="00EE7EA7" w:rsidRPr="004D2F1C">
        <w:rPr>
          <w:szCs w:val="24"/>
          <w:lang w:val="hr-HR"/>
        </w:rPr>
        <w:t>a</w:t>
      </w:r>
      <w:r w:rsidRPr="004D2F1C">
        <w:rPr>
          <w:szCs w:val="24"/>
          <w:lang w:val="hr-HR"/>
        </w:rPr>
        <w:t xml:space="preserve"> za zaštitu </w:t>
      </w:r>
      <w:r w:rsidR="00EE7EA7" w:rsidRPr="004D2F1C">
        <w:rPr>
          <w:szCs w:val="24"/>
          <w:lang w:val="hr-HR"/>
        </w:rPr>
        <w:t xml:space="preserve">interesa </w:t>
      </w:r>
      <w:r w:rsidR="002040A9" w:rsidRPr="004D2F1C">
        <w:rPr>
          <w:szCs w:val="24"/>
          <w:lang w:val="hr-HR"/>
        </w:rPr>
        <w:t>Strane koja objavljuje informacije</w:t>
      </w:r>
      <w:r w:rsidR="00EE7EA7" w:rsidRPr="004D2F1C">
        <w:rPr>
          <w:szCs w:val="24"/>
          <w:lang w:val="hr-HR"/>
        </w:rPr>
        <w:t xml:space="preserve"> i</w:t>
      </w:r>
      <w:r w:rsidR="00450CD8">
        <w:rPr>
          <w:szCs w:val="24"/>
          <w:lang w:val="hr-HR"/>
        </w:rPr>
        <w:t>/ili</w:t>
      </w:r>
      <w:r w:rsidR="00EE7EA7" w:rsidRPr="004D2F1C">
        <w:rPr>
          <w:szCs w:val="24"/>
          <w:lang w:val="hr-HR"/>
        </w:rPr>
        <w:t xml:space="preserve"> Društva</w:t>
      </w:r>
      <w:r w:rsidR="00450CD8">
        <w:rPr>
          <w:szCs w:val="24"/>
          <w:lang w:val="hr-HR"/>
        </w:rPr>
        <w:t xml:space="preserve"> i/ili njihovih Zastupnika</w:t>
      </w:r>
      <w:r w:rsidR="00EE7EA7" w:rsidRPr="004D2F1C">
        <w:rPr>
          <w:szCs w:val="24"/>
          <w:lang w:val="hr-HR"/>
        </w:rPr>
        <w:t xml:space="preserve">. </w:t>
      </w:r>
    </w:p>
    <w:p w:rsidR="002040A9" w:rsidRPr="004D2F1C" w:rsidRDefault="002040A9" w:rsidP="00E31C95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Kupac i njegovi Zastupnici priznaju i prihvaćaju da su svi Materijali za procjenu koji su im otkriveni i dalje vlasništvo Strane koja objavljuje informacije, </w:t>
      </w:r>
      <w:r w:rsidR="00E31C95" w:rsidRPr="00E31C95">
        <w:rPr>
          <w:szCs w:val="24"/>
          <w:lang w:val="hr-HR"/>
        </w:rPr>
        <w:t>uključujući i intelektualna prava vlasništva Materijala za procjenu</w:t>
      </w:r>
      <w:r w:rsidR="00E31C95">
        <w:rPr>
          <w:szCs w:val="24"/>
          <w:lang w:val="hr-HR"/>
        </w:rPr>
        <w:t>,</w:t>
      </w:r>
      <w:r w:rsidR="00E31C95" w:rsidRPr="00E31C95">
        <w:rPr>
          <w:szCs w:val="24"/>
          <w:lang w:val="hr-HR"/>
        </w:rPr>
        <w:t xml:space="preserve"> </w:t>
      </w:r>
      <w:r w:rsidRPr="004D2F1C">
        <w:rPr>
          <w:szCs w:val="24"/>
          <w:lang w:val="hr-HR"/>
        </w:rPr>
        <w:t>i ne dobivaju time nikakva prava ni interes u bilo kojem Materijalu za procjenu koji im je otkriven. Kupac i njegovi Zastupnici moraju odmah, osim ako je zabranjeno primjenjivim zakonom ili pravilima poštivanja, na pisani zahtjev Strane koja objavljuje informacije dostaviti toj Strani koja objavljuje</w:t>
      </w:r>
      <w:r w:rsidR="00AE2F81" w:rsidRPr="004D2F1C">
        <w:rPr>
          <w:szCs w:val="24"/>
          <w:lang w:val="hr-HR"/>
        </w:rPr>
        <w:t xml:space="preserve"> informacije,</w:t>
      </w:r>
      <w:r w:rsidRPr="004D2F1C">
        <w:rPr>
          <w:szCs w:val="24"/>
          <w:lang w:val="hr-HR"/>
        </w:rPr>
        <w:t xml:space="preserve"> ili uništiti</w:t>
      </w:r>
      <w:r w:rsidR="00AE2F81" w:rsidRPr="004D2F1C">
        <w:rPr>
          <w:szCs w:val="24"/>
          <w:lang w:val="hr-HR"/>
        </w:rPr>
        <w:t>,</w:t>
      </w:r>
      <w:r w:rsidRPr="004D2F1C">
        <w:rPr>
          <w:szCs w:val="24"/>
          <w:lang w:val="hr-HR"/>
        </w:rPr>
        <w:t xml:space="preserve"> sve primjerke </w:t>
      </w:r>
      <w:r w:rsidR="00AE2F81" w:rsidRPr="004D2F1C">
        <w:rPr>
          <w:szCs w:val="24"/>
          <w:lang w:val="hr-HR"/>
        </w:rPr>
        <w:t xml:space="preserve">Materijala za procjenu </w:t>
      </w:r>
      <w:r w:rsidRPr="004D2F1C">
        <w:rPr>
          <w:szCs w:val="24"/>
          <w:lang w:val="hr-HR"/>
        </w:rPr>
        <w:t>u posjed</w:t>
      </w:r>
      <w:r w:rsidR="007B3FA0">
        <w:rPr>
          <w:szCs w:val="24"/>
          <w:lang w:val="hr-HR"/>
        </w:rPr>
        <w:t>u Kupca ili u posjedu njegovih Z</w:t>
      </w:r>
      <w:r w:rsidRPr="004D2F1C">
        <w:rPr>
          <w:szCs w:val="24"/>
          <w:lang w:val="hr-HR"/>
        </w:rPr>
        <w:t>astupnika koji su im dostavljeni ili na drugi način stavljeni na raspolaganje, od ili u ime Strane koja objavljuje informacije i/ili</w:t>
      </w:r>
      <w:r w:rsidR="007B3FA0">
        <w:rPr>
          <w:szCs w:val="24"/>
          <w:lang w:val="hr-HR"/>
        </w:rPr>
        <w:t xml:space="preserve"> Društva i/ili</w:t>
      </w:r>
      <w:r w:rsidRPr="004D2F1C">
        <w:rPr>
          <w:szCs w:val="24"/>
          <w:lang w:val="hr-HR"/>
        </w:rPr>
        <w:t xml:space="preserve"> njihovih </w:t>
      </w:r>
      <w:r w:rsidR="007B3FA0">
        <w:rPr>
          <w:szCs w:val="24"/>
          <w:lang w:val="hr-HR"/>
        </w:rPr>
        <w:t>Zastupnika</w:t>
      </w:r>
      <w:r w:rsidRPr="004D2F1C">
        <w:rPr>
          <w:szCs w:val="24"/>
          <w:lang w:val="hr-HR"/>
        </w:rPr>
        <w:t xml:space="preserve">, te držati sav usmeni Materijal za procjenu povjerljivim, podložno uvjetima ove Izjave. </w:t>
      </w:r>
    </w:p>
    <w:p w:rsidR="00AE2F81" w:rsidRPr="004D2F1C" w:rsidRDefault="00AE2F81" w:rsidP="005E2284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>Bez obzira na isporuku ili uništenje Materija</w:t>
      </w:r>
      <w:r w:rsidR="007B3FA0">
        <w:rPr>
          <w:szCs w:val="24"/>
          <w:lang w:val="hr-HR"/>
        </w:rPr>
        <w:t>la za procjenu traženo u točki 5</w:t>
      </w:r>
      <w:r w:rsidRPr="004D2F1C">
        <w:rPr>
          <w:szCs w:val="24"/>
          <w:lang w:val="hr-HR"/>
        </w:rPr>
        <w:t xml:space="preserve">., sve dužnosti i obveze koje postoje prema ovoj Izjavi ostaju u punoj snazi i učinku kroz razdoblje od </w:t>
      </w:r>
      <w:r w:rsidRPr="004D2F1C">
        <w:rPr>
          <w:szCs w:val="24"/>
          <w:highlight w:val="cyan"/>
          <w:lang w:val="hr-HR"/>
        </w:rPr>
        <w:t>pet</w:t>
      </w:r>
      <w:r w:rsidRPr="004D2F1C">
        <w:rPr>
          <w:szCs w:val="24"/>
          <w:lang w:val="hr-HR"/>
        </w:rPr>
        <w:t xml:space="preserve"> godina od datuma ove Izjave, osim Materijala za procjenu koji je predmet </w:t>
      </w:r>
      <w:r w:rsidR="005624F7" w:rsidRPr="004D2F1C">
        <w:rPr>
          <w:szCs w:val="24"/>
          <w:lang w:val="hr-HR"/>
        </w:rPr>
        <w:t xml:space="preserve">zakonski </w:t>
      </w:r>
      <w:r w:rsidRPr="004D2F1C">
        <w:rPr>
          <w:szCs w:val="24"/>
          <w:lang w:val="hr-HR"/>
        </w:rPr>
        <w:t xml:space="preserve">obvezne bankovne tajne ili zakona o zaštiti podataka. </w:t>
      </w:r>
    </w:p>
    <w:p w:rsidR="00AE2F81" w:rsidRPr="004D2F1C" w:rsidRDefault="00AE2F81" w:rsidP="000B6B57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lastRenderedPageBreak/>
        <w:t>Kupac će sve upite i drugu komunikaciju sa Stranom koja objavljuje informacije vezane na Materijal za procjenu obaviti direktno sa Stranom koja objavljuje informacije</w:t>
      </w:r>
      <w:r w:rsidR="007B3FA0">
        <w:rPr>
          <w:szCs w:val="24"/>
          <w:lang w:val="hr-HR"/>
        </w:rPr>
        <w:t xml:space="preserve"> i/ili njenim Zastupnicima</w:t>
      </w:r>
      <w:r w:rsidRPr="004D2F1C">
        <w:rPr>
          <w:szCs w:val="24"/>
          <w:lang w:val="hr-HR"/>
        </w:rPr>
        <w:t xml:space="preserve"> iz Transakcije. </w:t>
      </w:r>
    </w:p>
    <w:p w:rsidR="00AE2F81" w:rsidRPr="004D2F1C" w:rsidRDefault="00AE2F81" w:rsidP="0040473A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Ova Izjava primjenjuje se na sve Materijale za procjenu koje je otkrila Strana koja objavljuje informacije </w:t>
      </w:r>
      <w:r w:rsidR="007B3FA0">
        <w:rPr>
          <w:szCs w:val="24"/>
          <w:lang w:val="hr-HR"/>
        </w:rPr>
        <w:t>i/ili Društvo i/ili njihovi</w:t>
      </w:r>
      <w:r w:rsidRPr="004D2F1C">
        <w:rPr>
          <w:szCs w:val="24"/>
          <w:lang w:val="hr-HR"/>
        </w:rPr>
        <w:t xml:space="preserve"> Zastupnici od datuma izvršenja do </w:t>
      </w:r>
      <w:r w:rsidRPr="004D2F1C">
        <w:rPr>
          <w:szCs w:val="24"/>
          <w:highlight w:val="cyan"/>
          <w:lang w:val="hr-HR"/>
        </w:rPr>
        <w:t>pete</w:t>
      </w:r>
      <w:r w:rsidRPr="004D2F1C">
        <w:rPr>
          <w:szCs w:val="24"/>
          <w:lang w:val="hr-HR"/>
        </w:rPr>
        <w:t xml:space="preserve"> godišnjice datuma ove Izjave, osim </w:t>
      </w:r>
      <w:r w:rsidR="005624F7" w:rsidRPr="004D2F1C">
        <w:rPr>
          <w:szCs w:val="24"/>
          <w:lang w:val="hr-HR"/>
        </w:rPr>
        <w:t>na</w:t>
      </w:r>
      <w:r w:rsidRPr="004D2F1C">
        <w:rPr>
          <w:szCs w:val="24"/>
          <w:lang w:val="hr-HR"/>
        </w:rPr>
        <w:t xml:space="preserve"> </w:t>
      </w:r>
      <w:r w:rsidR="005624F7" w:rsidRPr="004D2F1C">
        <w:rPr>
          <w:szCs w:val="24"/>
          <w:lang w:val="hr-HR"/>
        </w:rPr>
        <w:t xml:space="preserve">Materijale za procjenu </w:t>
      </w:r>
      <w:r w:rsidRPr="004D2F1C">
        <w:rPr>
          <w:szCs w:val="24"/>
          <w:lang w:val="hr-HR"/>
        </w:rPr>
        <w:t xml:space="preserve">koji </w:t>
      </w:r>
      <w:r w:rsidR="005624F7" w:rsidRPr="004D2F1C">
        <w:rPr>
          <w:szCs w:val="24"/>
          <w:lang w:val="hr-HR"/>
        </w:rPr>
        <w:t>su</w:t>
      </w:r>
      <w:r w:rsidRPr="004D2F1C">
        <w:rPr>
          <w:szCs w:val="24"/>
          <w:lang w:val="hr-HR"/>
        </w:rPr>
        <w:t xml:space="preserve"> podlož</w:t>
      </w:r>
      <w:r w:rsidR="005624F7" w:rsidRPr="004D2F1C">
        <w:rPr>
          <w:szCs w:val="24"/>
          <w:lang w:val="hr-HR"/>
        </w:rPr>
        <w:t>ni</w:t>
      </w:r>
      <w:r w:rsidRPr="004D2F1C">
        <w:rPr>
          <w:szCs w:val="24"/>
          <w:lang w:val="hr-HR"/>
        </w:rPr>
        <w:t xml:space="preserve"> </w:t>
      </w:r>
      <w:r w:rsidR="005624F7" w:rsidRPr="004D2F1C">
        <w:rPr>
          <w:szCs w:val="24"/>
          <w:lang w:val="hr-HR"/>
        </w:rPr>
        <w:t xml:space="preserve">zakonskoj obvezi </w:t>
      </w:r>
      <w:r w:rsidRPr="004D2F1C">
        <w:rPr>
          <w:szCs w:val="24"/>
          <w:lang w:val="hr-HR"/>
        </w:rPr>
        <w:t>bankovn</w:t>
      </w:r>
      <w:r w:rsidR="005624F7" w:rsidRPr="004D2F1C">
        <w:rPr>
          <w:szCs w:val="24"/>
          <w:lang w:val="hr-HR"/>
        </w:rPr>
        <w:t>e</w:t>
      </w:r>
      <w:r w:rsidRPr="004D2F1C">
        <w:rPr>
          <w:szCs w:val="24"/>
          <w:lang w:val="hr-HR"/>
        </w:rPr>
        <w:t xml:space="preserve"> tajnosti ili zakonima o zaštiti podataka</w:t>
      </w:r>
      <w:r w:rsidR="005624F7" w:rsidRPr="004D2F1C">
        <w:rPr>
          <w:szCs w:val="24"/>
          <w:lang w:val="hr-HR"/>
        </w:rPr>
        <w:t>,</w:t>
      </w:r>
      <w:r w:rsidRPr="004D2F1C">
        <w:rPr>
          <w:szCs w:val="24"/>
          <w:lang w:val="hr-HR"/>
        </w:rPr>
        <w:t xml:space="preserve"> </w:t>
      </w:r>
      <w:r w:rsidR="005624F7" w:rsidRPr="004D2F1C">
        <w:rPr>
          <w:szCs w:val="24"/>
          <w:lang w:val="hr-HR"/>
        </w:rPr>
        <w:t>na koje s</w:t>
      </w:r>
      <w:r w:rsidRPr="004D2F1C">
        <w:rPr>
          <w:szCs w:val="24"/>
          <w:lang w:val="hr-HR"/>
        </w:rPr>
        <w:t>e ova ob</w:t>
      </w:r>
      <w:r w:rsidR="005624F7" w:rsidRPr="004D2F1C">
        <w:rPr>
          <w:szCs w:val="24"/>
          <w:lang w:val="hr-HR"/>
        </w:rPr>
        <w:t xml:space="preserve">veza o </w:t>
      </w:r>
      <w:proofErr w:type="spellStart"/>
      <w:r w:rsidR="005624F7" w:rsidRPr="004D2F1C">
        <w:rPr>
          <w:szCs w:val="24"/>
          <w:lang w:val="hr-HR"/>
        </w:rPr>
        <w:t>neotkrivanju</w:t>
      </w:r>
      <w:proofErr w:type="spellEnd"/>
      <w:r w:rsidR="005624F7" w:rsidRPr="004D2F1C">
        <w:rPr>
          <w:szCs w:val="24"/>
          <w:lang w:val="hr-HR"/>
        </w:rPr>
        <w:t xml:space="preserve"> </w:t>
      </w:r>
      <w:r w:rsidRPr="004D2F1C">
        <w:rPr>
          <w:szCs w:val="24"/>
          <w:lang w:val="hr-HR"/>
        </w:rPr>
        <w:t>iz ove Izjave primjenj</w:t>
      </w:r>
      <w:r w:rsidR="005624F7" w:rsidRPr="004D2F1C">
        <w:rPr>
          <w:szCs w:val="24"/>
          <w:lang w:val="hr-HR"/>
        </w:rPr>
        <w:t xml:space="preserve">uje </w:t>
      </w:r>
      <w:r w:rsidRPr="004D2F1C">
        <w:rPr>
          <w:szCs w:val="24"/>
          <w:lang w:val="hr-HR"/>
        </w:rPr>
        <w:t xml:space="preserve">na duže razdoblje, kako to zahtijevaju </w:t>
      </w:r>
      <w:r w:rsidR="005624F7" w:rsidRPr="004D2F1C">
        <w:rPr>
          <w:szCs w:val="24"/>
          <w:lang w:val="hr-HR"/>
        </w:rPr>
        <w:t xml:space="preserve">zakonski </w:t>
      </w:r>
      <w:r w:rsidRPr="004D2F1C">
        <w:rPr>
          <w:szCs w:val="24"/>
          <w:lang w:val="hr-HR"/>
        </w:rPr>
        <w:t>obvezni propisi</w:t>
      </w:r>
      <w:r w:rsidR="005624F7" w:rsidRPr="004D2F1C">
        <w:rPr>
          <w:szCs w:val="24"/>
          <w:lang w:val="hr-HR"/>
        </w:rPr>
        <w:t xml:space="preserve">. </w:t>
      </w:r>
    </w:p>
    <w:p w:rsidR="005E5638" w:rsidRPr="004D2F1C" w:rsidRDefault="007B3FA0" w:rsidP="00247773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>
        <w:rPr>
          <w:szCs w:val="24"/>
          <w:lang w:val="hr-HR"/>
        </w:rPr>
        <w:t xml:space="preserve">Kupac </w:t>
      </w:r>
      <w:r w:rsidR="005E5638" w:rsidRPr="004D2F1C">
        <w:rPr>
          <w:szCs w:val="24"/>
          <w:lang w:val="hr-HR"/>
        </w:rPr>
        <w:t xml:space="preserve">priznaje da, </w:t>
      </w:r>
      <w:bookmarkStart w:id="0" w:name="_GoBack"/>
      <w:bookmarkEnd w:id="0"/>
      <w:r w:rsidR="005E5638" w:rsidRPr="004D2F1C">
        <w:rPr>
          <w:szCs w:val="24"/>
          <w:lang w:val="hr-HR"/>
        </w:rPr>
        <w:t xml:space="preserve">ni Strana koja  </w:t>
      </w:r>
      <w:r w:rsidR="004C5723" w:rsidRPr="004D2F1C">
        <w:rPr>
          <w:szCs w:val="24"/>
          <w:lang w:val="hr-HR"/>
        </w:rPr>
        <w:t>o</w:t>
      </w:r>
      <w:r w:rsidR="005624F7" w:rsidRPr="004D2F1C">
        <w:rPr>
          <w:szCs w:val="24"/>
          <w:lang w:val="hr-HR"/>
        </w:rPr>
        <w:t xml:space="preserve">bjavljuje informacije </w:t>
      </w:r>
      <w:r>
        <w:rPr>
          <w:szCs w:val="24"/>
          <w:lang w:val="hr-HR"/>
        </w:rPr>
        <w:t>niti Društvo niti njihovi</w:t>
      </w:r>
      <w:r w:rsidR="005624F7" w:rsidRPr="004D2F1C">
        <w:rPr>
          <w:szCs w:val="24"/>
          <w:lang w:val="hr-HR"/>
        </w:rPr>
        <w:t xml:space="preserve"> Zastupnici </w:t>
      </w:r>
      <w:r w:rsidR="005E5638" w:rsidRPr="004D2F1C">
        <w:rPr>
          <w:szCs w:val="24"/>
          <w:lang w:val="hr-HR"/>
        </w:rPr>
        <w:t xml:space="preserve">ne prihvaćaju </w:t>
      </w:r>
      <w:r w:rsidR="005624F7" w:rsidRPr="004D2F1C">
        <w:rPr>
          <w:szCs w:val="24"/>
          <w:lang w:val="hr-HR"/>
        </w:rPr>
        <w:t>odgovornost</w:t>
      </w:r>
      <w:r w:rsidR="00F3739D">
        <w:rPr>
          <w:szCs w:val="24"/>
          <w:lang w:val="hr-HR"/>
        </w:rPr>
        <w:t xml:space="preserve"> niti daju kakvo jamstvo</w:t>
      </w:r>
      <w:r w:rsidR="005624F7" w:rsidRPr="004D2F1C">
        <w:rPr>
          <w:szCs w:val="24"/>
          <w:lang w:val="hr-HR"/>
        </w:rPr>
        <w:t xml:space="preserve"> za, niti čine</w:t>
      </w:r>
      <w:r w:rsidR="005E5638" w:rsidRPr="004D2F1C">
        <w:rPr>
          <w:szCs w:val="24"/>
          <w:lang w:val="hr-HR"/>
        </w:rPr>
        <w:t xml:space="preserve"> ikakv</w:t>
      </w:r>
      <w:r w:rsidR="005624F7" w:rsidRPr="004D2F1C">
        <w:rPr>
          <w:szCs w:val="24"/>
          <w:lang w:val="hr-HR"/>
        </w:rPr>
        <w:t>o</w:t>
      </w:r>
      <w:r w:rsidR="005E5638" w:rsidRPr="004D2F1C">
        <w:rPr>
          <w:szCs w:val="24"/>
          <w:lang w:val="hr-HR"/>
        </w:rPr>
        <w:t xml:space="preserve"> usmeno ili pismeno </w:t>
      </w:r>
      <w:r w:rsidR="005624F7" w:rsidRPr="004D2F1C">
        <w:rPr>
          <w:szCs w:val="24"/>
          <w:lang w:val="hr-HR"/>
        </w:rPr>
        <w:t xml:space="preserve">zastupanje, </w:t>
      </w:r>
      <w:r w:rsidR="005E5638" w:rsidRPr="004D2F1C">
        <w:rPr>
          <w:szCs w:val="24"/>
          <w:lang w:val="hr-HR"/>
        </w:rPr>
        <w:t xml:space="preserve">izričito ili </w:t>
      </w:r>
      <w:r w:rsidR="005624F7" w:rsidRPr="004D2F1C">
        <w:rPr>
          <w:szCs w:val="24"/>
          <w:lang w:val="hr-HR"/>
        </w:rPr>
        <w:t xml:space="preserve">podrazumijevajuće, u smislu </w:t>
      </w:r>
      <w:r w:rsidR="005E5638" w:rsidRPr="004D2F1C">
        <w:rPr>
          <w:szCs w:val="24"/>
          <w:lang w:val="hr-HR"/>
        </w:rPr>
        <w:t>točnost</w:t>
      </w:r>
      <w:r w:rsidR="005624F7" w:rsidRPr="004D2F1C">
        <w:rPr>
          <w:szCs w:val="24"/>
          <w:lang w:val="hr-HR"/>
        </w:rPr>
        <w:t>i</w:t>
      </w:r>
      <w:r w:rsidR="005E5638" w:rsidRPr="004D2F1C">
        <w:rPr>
          <w:szCs w:val="24"/>
          <w:lang w:val="hr-HR"/>
        </w:rPr>
        <w:t xml:space="preserve"> ili cjelovitost</w:t>
      </w:r>
      <w:r w:rsidR="005624F7" w:rsidRPr="004D2F1C">
        <w:rPr>
          <w:szCs w:val="24"/>
          <w:lang w:val="hr-HR"/>
        </w:rPr>
        <w:t>i Materijala za procjenu koji je dostavljen ili na drugi način povezan</w:t>
      </w:r>
      <w:r w:rsidR="005E5638" w:rsidRPr="004D2F1C">
        <w:rPr>
          <w:szCs w:val="24"/>
          <w:lang w:val="hr-HR"/>
        </w:rPr>
        <w:t xml:space="preserve"> s predloženom </w:t>
      </w:r>
      <w:r w:rsidR="005624F7" w:rsidRPr="004D2F1C">
        <w:rPr>
          <w:szCs w:val="24"/>
          <w:lang w:val="hr-HR"/>
        </w:rPr>
        <w:t>Transakcijom</w:t>
      </w:r>
      <w:r w:rsidR="005E5638" w:rsidRPr="004D2F1C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te isti nisu dužni</w:t>
      </w:r>
      <w:r w:rsidR="005E5638" w:rsidRPr="004D2F1C">
        <w:rPr>
          <w:szCs w:val="24"/>
          <w:lang w:val="hr-HR"/>
        </w:rPr>
        <w:t xml:space="preserve"> ažurirati </w:t>
      </w:r>
      <w:r w:rsidR="005624F7" w:rsidRPr="004D2F1C">
        <w:rPr>
          <w:szCs w:val="24"/>
          <w:lang w:val="hr-HR"/>
        </w:rPr>
        <w:t>M</w:t>
      </w:r>
      <w:r w:rsidR="005E5638" w:rsidRPr="004D2F1C">
        <w:rPr>
          <w:szCs w:val="24"/>
          <w:lang w:val="hr-HR"/>
        </w:rPr>
        <w:t>aterijal</w:t>
      </w:r>
      <w:r w:rsidR="005624F7" w:rsidRPr="004D2F1C">
        <w:rPr>
          <w:szCs w:val="24"/>
          <w:lang w:val="hr-HR"/>
        </w:rPr>
        <w:t xml:space="preserve"> za procjenu</w:t>
      </w:r>
      <w:r w:rsidR="005E5638" w:rsidRPr="004D2F1C">
        <w:rPr>
          <w:szCs w:val="24"/>
          <w:lang w:val="hr-HR"/>
        </w:rPr>
        <w:t xml:space="preserve"> ili isprav</w:t>
      </w:r>
      <w:r w:rsidR="005624F7" w:rsidRPr="004D2F1C">
        <w:rPr>
          <w:szCs w:val="24"/>
          <w:lang w:val="hr-HR"/>
        </w:rPr>
        <w:t xml:space="preserve">ljati </w:t>
      </w:r>
      <w:r w:rsidR="005E5638" w:rsidRPr="004D2F1C">
        <w:rPr>
          <w:szCs w:val="24"/>
          <w:lang w:val="hr-HR"/>
        </w:rPr>
        <w:t>eventualne netočnosti</w:t>
      </w:r>
      <w:r w:rsidR="005624F7" w:rsidRPr="004D2F1C">
        <w:rPr>
          <w:szCs w:val="24"/>
          <w:lang w:val="hr-HR"/>
        </w:rPr>
        <w:t xml:space="preserve"> u njemu. </w:t>
      </w:r>
      <w:r w:rsidR="00F3739D">
        <w:rPr>
          <w:szCs w:val="24"/>
          <w:lang w:val="hr-HR"/>
        </w:rPr>
        <w:t>Materijal za procjenu neće se koristiti ka</w:t>
      </w:r>
      <w:r>
        <w:rPr>
          <w:szCs w:val="24"/>
          <w:lang w:val="hr-HR"/>
        </w:rPr>
        <w:t>o temelj za ikakav ugovor, osim</w:t>
      </w:r>
      <w:r w:rsidR="00F3739D">
        <w:rPr>
          <w:szCs w:val="24"/>
          <w:lang w:val="hr-HR"/>
        </w:rPr>
        <w:t xml:space="preserve"> ako je tako izričito navedeno u takvom ugovoru. Sve procjene i/ili projekcije koje su dio Materijala za procjenu uključuju subjektivne prosudbe i analize koje mogu biti ili ne moraju biti točne te Strana koja objavljuje informacije, Društvo i njihovi Zastupnici ne daju nikakva jamstva o dostupnosti ili prikladnosti takvih procjena i/ili projekcija.</w:t>
      </w:r>
    </w:p>
    <w:p w:rsidR="00574920" w:rsidRPr="004D2F1C" w:rsidRDefault="007B3FA0" w:rsidP="005A35C9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>
        <w:rPr>
          <w:szCs w:val="24"/>
          <w:lang w:val="hr-HR"/>
        </w:rPr>
        <w:t>Kupac</w:t>
      </w:r>
      <w:r w:rsidR="00574920" w:rsidRPr="004D2F1C">
        <w:rPr>
          <w:szCs w:val="24"/>
          <w:lang w:val="hr-HR"/>
        </w:rPr>
        <w:t xml:space="preserve"> se slaže da će obeštetiti Stranu </w:t>
      </w:r>
      <w:r w:rsidR="00AE2F81" w:rsidRPr="004D2F1C">
        <w:rPr>
          <w:szCs w:val="24"/>
          <w:lang w:val="hr-HR"/>
        </w:rPr>
        <w:t>koja objavljuje</w:t>
      </w:r>
      <w:r w:rsidR="00574920" w:rsidRPr="004D2F1C">
        <w:rPr>
          <w:szCs w:val="24"/>
          <w:lang w:val="hr-HR"/>
        </w:rPr>
        <w:t xml:space="preserve"> informacije i/ili</w:t>
      </w:r>
      <w:r>
        <w:rPr>
          <w:szCs w:val="24"/>
          <w:lang w:val="hr-HR"/>
        </w:rPr>
        <w:t xml:space="preserve"> Društvo i/ili njihove</w:t>
      </w:r>
      <w:r w:rsidR="00574920" w:rsidRPr="004D2F1C">
        <w:rPr>
          <w:szCs w:val="24"/>
          <w:lang w:val="hr-HR"/>
        </w:rPr>
        <w:t xml:space="preserve"> Zastupnike od bilo kojih i svih izravnih ili neizravnih gubitaka ili štete bilo koje prirode koje može pretrp</w:t>
      </w:r>
      <w:r w:rsidR="00AE4159" w:rsidRPr="004D2F1C">
        <w:rPr>
          <w:szCs w:val="24"/>
          <w:lang w:val="hr-HR"/>
        </w:rPr>
        <w:t>je</w:t>
      </w:r>
      <w:r w:rsidR="00574920" w:rsidRPr="004D2F1C">
        <w:rPr>
          <w:szCs w:val="24"/>
          <w:lang w:val="hr-HR"/>
        </w:rPr>
        <w:t xml:space="preserve">ti </w:t>
      </w:r>
      <w:r w:rsidR="002040A9" w:rsidRPr="004D2F1C">
        <w:rPr>
          <w:szCs w:val="24"/>
          <w:lang w:val="hr-HR"/>
        </w:rPr>
        <w:t>Strana koja objavljuje informacije</w:t>
      </w:r>
      <w:r w:rsidR="00F3739D">
        <w:rPr>
          <w:szCs w:val="24"/>
          <w:lang w:val="hr-HR"/>
        </w:rPr>
        <w:t xml:space="preserve"> i/ili Društvo i/ili njihovi Zastupnici</w:t>
      </w:r>
      <w:r w:rsidR="00574920" w:rsidRPr="004D2F1C">
        <w:rPr>
          <w:szCs w:val="24"/>
          <w:lang w:val="hr-HR"/>
        </w:rPr>
        <w:t xml:space="preserve">  kao rezultat bilo kakvog kršenja</w:t>
      </w:r>
      <w:r>
        <w:rPr>
          <w:szCs w:val="24"/>
          <w:lang w:val="hr-HR"/>
        </w:rPr>
        <w:t xml:space="preserve"> obveza od strane Kupca ili njeg</w:t>
      </w:r>
      <w:r w:rsidR="00574920" w:rsidRPr="004D2F1C">
        <w:rPr>
          <w:szCs w:val="24"/>
          <w:lang w:val="hr-HR"/>
        </w:rPr>
        <w:t xml:space="preserve">ovih Zastupnika prema </w:t>
      </w:r>
      <w:r>
        <w:rPr>
          <w:szCs w:val="24"/>
          <w:lang w:val="hr-HR"/>
        </w:rPr>
        <w:t>ovoj Izjavi</w:t>
      </w:r>
      <w:r w:rsidR="00574920" w:rsidRPr="004D2F1C">
        <w:rPr>
          <w:szCs w:val="24"/>
          <w:lang w:val="hr-HR"/>
        </w:rPr>
        <w:t xml:space="preserve">. </w:t>
      </w:r>
      <w:r w:rsidR="00F3739D">
        <w:rPr>
          <w:szCs w:val="24"/>
          <w:lang w:val="hr-HR"/>
        </w:rPr>
        <w:t>Strana koja objavljuje informacije, Društvo i njihovi Zastupnici izričito se odriču bilo kakve odgovornosti</w:t>
      </w:r>
      <w:r>
        <w:rPr>
          <w:szCs w:val="24"/>
          <w:lang w:val="hr-HR"/>
        </w:rPr>
        <w:t>,</w:t>
      </w:r>
      <w:r w:rsidR="00F3739D">
        <w:rPr>
          <w:szCs w:val="24"/>
          <w:lang w:val="hr-HR"/>
        </w:rPr>
        <w:t xml:space="preserve"> </w:t>
      </w:r>
      <w:r>
        <w:rPr>
          <w:szCs w:val="24"/>
          <w:lang w:val="hr-HR"/>
        </w:rPr>
        <w:t>uključujući ali se ne ograničavajući na odgovornost</w:t>
      </w:r>
      <w:r w:rsidR="005A35C9" w:rsidRPr="005A35C9">
        <w:rPr>
          <w:szCs w:val="24"/>
          <w:lang w:val="hr-HR"/>
        </w:rPr>
        <w:t xml:space="preserve"> za štetu, gubitak, troškove, izdatke ili druge zahtjeve za naknadu štete </w:t>
      </w:r>
      <w:r w:rsidR="00F3739D">
        <w:rPr>
          <w:szCs w:val="24"/>
          <w:lang w:val="hr-HR"/>
        </w:rPr>
        <w:t xml:space="preserve">koja proizlazi izravno ili neizravno iz bilo kakve upotrebe Materijala za procjenu </w:t>
      </w:r>
      <w:r w:rsidR="005A35C9">
        <w:rPr>
          <w:szCs w:val="24"/>
          <w:lang w:val="hr-HR"/>
        </w:rPr>
        <w:t>ili iz nepotpunosti, netočnosti, nepreciznosti ili nečitkosti Materijala za procjenu</w:t>
      </w:r>
      <w:r w:rsidR="00F3739D">
        <w:rPr>
          <w:szCs w:val="24"/>
          <w:lang w:val="hr-HR"/>
        </w:rPr>
        <w:t>,</w:t>
      </w:r>
      <w:r w:rsidR="005A35C9">
        <w:rPr>
          <w:szCs w:val="24"/>
          <w:lang w:val="hr-HR"/>
        </w:rPr>
        <w:t xml:space="preserve"> </w:t>
      </w:r>
      <w:r w:rsidR="00F3739D">
        <w:rPr>
          <w:szCs w:val="24"/>
          <w:lang w:val="hr-HR"/>
        </w:rPr>
        <w:t>a Kupac i njegovi Zastupnici potpisivanjem ove Izjave neopozivo su suglasni s takvim isključenjem odgovornosti.</w:t>
      </w:r>
    </w:p>
    <w:p w:rsidR="003E7112" w:rsidRPr="003D04E3" w:rsidRDefault="00E162F9" w:rsidP="003E7112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Niti jedan propust ili odgoda </w:t>
      </w:r>
      <w:r w:rsidR="002040A9" w:rsidRPr="004D2F1C">
        <w:rPr>
          <w:szCs w:val="24"/>
          <w:lang w:val="hr-HR"/>
        </w:rPr>
        <w:t>Strane koja objavljuje informacije</w:t>
      </w:r>
      <w:r w:rsidR="007B3FA0">
        <w:rPr>
          <w:szCs w:val="24"/>
          <w:lang w:val="hr-HR"/>
        </w:rPr>
        <w:t xml:space="preserve"> i/ili Društva i/ili njihovih zastupnika</w:t>
      </w:r>
      <w:r w:rsidRPr="004D2F1C">
        <w:rPr>
          <w:szCs w:val="24"/>
          <w:lang w:val="hr-HR"/>
        </w:rPr>
        <w:t xml:space="preserve"> da ostvari bilo koje pravo</w:t>
      </w:r>
      <w:r w:rsidR="00D70948" w:rsidRPr="004D2F1C">
        <w:rPr>
          <w:szCs w:val="24"/>
          <w:lang w:val="hr-HR"/>
        </w:rPr>
        <w:t xml:space="preserve"> na temelju ovog dokumenta, niti </w:t>
      </w:r>
      <w:r w:rsidRPr="004D2F1C">
        <w:rPr>
          <w:szCs w:val="24"/>
          <w:lang w:val="hr-HR"/>
        </w:rPr>
        <w:t>bilo kakv</w:t>
      </w:r>
      <w:r w:rsidR="00D70948" w:rsidRPr="004D2F1C">
        <w:rPr>
          <w:szCs w:val="24"/>
          <w:lang w:val="hr-HR"/>
        </w:rPr>
        <w:t xml:space="preserve">o djelomično ostvarenje prava, neće se smatrati </w:t>
      </w:r>
      <w:r w:rsidRPr="004D2F1C">
        <w:rPr>
          <w:szCs w:val="24"/>
          <w:lang w:val="hr-HR"/>
        </w:rPr>
        <w:t>odricanjem od toga ili onemoguć</w:t>
      </w:r>
      <w:r w:rsidR="00D70948" w:rsidRPr="004D2F1C">
        <w:rPr>
          <w:szCs w:val="24"/>
          <w:lang w:val="hr-HR"/>
        </w:rPr>
        <w:t>iti kakvu drugu</w:t>
      </w:r>
      <w:r w:rsidRPr="004D2F1C">
        <w:rPr>
          <w:szCs w:val="24"/>
          <w:lang w:val="hr-HR"/>
        </w:rPr>
        <w:t xml:space="preserve"> daljnju primjenu bilo kojeg prava iz ovog </w:t>
      </w:r>
      <w:r w:rsidR="00D70948" w:rsidRPr="004D2F1C">
        <w:rPr>
          <w:szCs w:val="24"/>
          <w:lang w:val="hr-HR"/>
        </w:rPr>
        <w:t xml:space="preserve">dokumenta. </w:t>
      </w:r>
    </w:p>
    <w:p w:rsidR="00500AC3" w:rsidRPr="004D2F1C" w:rsidRDefault="00500AC3" w:rsidP="005E5638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Nevaljanost ili </w:t>
      </w:r>
      <w:r w:rsidR="00AE4159" w:rsidRPr="004D2F1C">
        <w:rPr>
          <w:szCs w:val="24"/>
          <w:lang w:val="hr-HR"/>
        </w:rPr>
        <w:t>neprovedivost</w:t>
      </w:r>
      <w:r w:rsidRPr="004D2F1C">
        <w:rPr>
          <w:szCs w:val="24"/>
          <w:lang w:val="hr-HR"/>
        </w:rPr>
        <w:t xml:space="preserve"> bilo koje odredbe Izjave ne utječe na valjanost ili ovršnost bilo koje druge odredbe ove Izjave, koja će ostati u potpunosti na snazi i s učinkom. </w:t>
      </w:r>
    </w:p>
    <w:p w:rsidR="0059758C" w:rsidRPr="004D2F1C" w:rsidRDefault="0059758C" w:rsidP="005E5638">
      <w:pPr>
        <w:numPr>
          <w:ilvl w:val="0"/>
          <w:numId w:val="55"/>
        </w:num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 xml:space="preserve">Ova Izjava podliježe i sačinjena je u skladu s hrvatskim zakonom, a svaki spor koji iz njega proizlazi bit će pod </w:t>
      </w:r>
      <w:r w:rsidR="00AE4159" w:rsidRPr="004D2F1C">
        <w:rPr>
          <w:szCs w:val="24"/>
          <w:lang w:val="hr-HR"/>
        </w:rPr>
        <w:t>isključivom</w:t>
      </w:r>
      <w:r w:rsidRPr="004D2F1C">
        <w:rPr>
          <w:szCs w:val="24"/>
          <w:lang w:val="hr-HR"/>
        </w:rPr>
        <w:t xml:space="preserve"> nadležnosti hrvatskih sudova</w:t>
      </w:r>
      <w:r w:rsidR="007B3FA0">
        <w:rPr>
          <w:szCs w:val="24"/>
          <w:lang w:val="hr-HR"/>
        </w:rPr>
        <w:t xml:space="preserve"> i na njega će se primjenjivati hrvatsko pravo</w:t>
      </w:r>
      <w:r w:rsidRPr="004D2F1C">
        <w:rPr>
          <w:szCs w:val="24"/>
          <w:lang w:val="hr-HR"/>
        </w:rPr>
        <w:t xml:space="preserve">. </w:t>
      </w:r>
    </w:p>
    <w:p w:rsidR="0059758C" w:rsidRPr="004D2F1C" w:rsidRDefault="0059758C" w:rsidP="00D246C5">
      <w:pPr>
        <w:spacing w:before="130" w:after="130" w:line="260" w:lineRule="atLeast"/>
        <w:rPr>
          <w:szCs w:val="24"/>
          <w:lang w:val="hr-HR"/>
        </w:rPr>
      </w:pPr>
      <w:r w:rsidRPr="004D2F1C">
        <w:rPr>
          <w:szCs w:val="24"/>
          <w:lang w:val="hr-HR"/>
        </w:rPr>
        <w:t>Kupac se slaže da potpisivanjem ove Izjave putem svojih ovlaštenih predstavnika će ova Izjava biti obvezujuća za Kupca i njihove Zastupnike i stupa u potpunosti na snagu</w:t>
      </w:r>
      <w:r w:rsidR="007B3FA0">
        <w:rPr>
          <w:szCs w:val="24"/>
          <w:lang w:val="hr-HR"/>
        </w:rPr>
        <w:t xml:space="preserve"> danom potpisa</w:t>
      </w:r>
      <w:r w:rsidRPr="004D2F1C">
        <w:rPr>
          <w:szCs w:val="24"/>
          <w:lang w:val="hr-HR"/>
        </w:rPr>
        <w:t>.</w:t>
      </w:r>
    </w:p>
    <w:p w:rsidR="00843A66" w:rsidRPr="00AE4159" w:rsidRDefault="00843A66" w:rsidP="00D246C5">
      <w:pPr>
        <w:spacing w:before="130" w:after="130" w:line="260" w:lineRule="atLeast"/>
        <w:rPr>
          <w:sz w:val="22"/>
          <w:lang w:val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218"/>
      </w:tblGrid>
      <w:tr w:rsidR="00843A66" w:rsidRPr="00AE4159" w:rsidTr="00701219">
        <w:tc>
          <w:tcPr>
            <w:tcW w:w="4503" w:type="dxa"/>
          </w:tcPr>
          <w:p w:rsidR="00843A66" w:rsidRPr="00AE4159" w:rsidRDefault="00BD6676" w:rsidP="00BD6676">
            <w:pPr>
              <w:keepNext/>
              <w:spacing w:before="130" w:line="260" w:lineRule="atLeast"/>
              <w:jc w:val="left"/>
              <w:rPr>
                <w:sz w:val="22"/>
                <w:lang w:val="hr-HR"/>
              </w:rPr>
            </w:pPr>
            <w:r w:rsidRPr="00AE4159">
              <w:rPr>
                <w:sz w:val="22"/>
                <w:highlight w:val="yellow"/>
                <w:lang w:val="hr-HR"/>
              </w:rPr>
              <w:t xml:space="preserve">Za i u ime </w:t>
            </w:r>
            <w:r w:rsidR="00843A66" w:rsidRPr="00AE4159">
              <w:rPr>
                <w:sz w:val="22"/>
                <w:highlight w:val="yellow"/>
                <w:lang w:val="hr-HR"/>
              </w:rPr>
              <w:t>[</w:t>
            </w:r>
            <w:r w:rsidRPr="00AE4159">
              <w:rPr>
                <w:sz w:val="22"/>
                <w:highlight w:val="yellow"/>
                <w:lang w:val="hr-HR"/>
              </w:rPr>
              <w:t>IME KUPCA</w:t>
            </w:r>
            <w:r w:rsidR="00843A66" w:rsidRPr="00AE4159">
              <w:rPr>
                <w:sz w:val="22"/>
                <w:highlight w:val="yellow"/>
                <w:lang w:val="hr-HR"/>
              </w:rPr>
              <w:t>]</w:t>
            </w:r>
          </w:p>
        </w:tc>
        <w:tc>
          <w:tcPr>
            <w:tcW w:w="4218" w:type="dxa"/>
          </w:tcPr>
          <w:p w:rsidR="00843A66" w:rsidRPr="00AE4159" w:rsidRDefault="00843A66" w:rsidP="00843A66">
            <w:pPr>
              <w:keepNext/>
              <w:spacing w:before="130" w:line="260" w:lineRule="atLeast"/>
              <w:jc w:val="left"/>
              <w:rPr>
                <w:sz w:val="22"/>
                <w:lang w:val="hr-HR"/>
              </w:rPr>
            </w:pPr>
          </w:p>
        </w:tc>
      </w:tr>
      <w:tr w:rsidR="00843A66" w:rsidRPr="00AE4159" w:rsidTr="00701219">
        <w:trPr>
          <w:trHeight w:val="1040"/>
        </w:trPr>
        <w:tc>
          <w:tcPr>
            <w:tcW w:w="4503" w:type="dxa"/>
          </w:tcPr>
          <w:p w:rsidR="00843A66" w:rsidRPr="00AE4159" w:rsidRDefault="00843A66" w:rsidP="00843A66">
            <w:pPr>
              <w:keepNext/>
              <w:spacing w:before="130" w:after="130" w:line="260" w:lineRule="atLeast"/>
              <w:jc w:val="left"/>
              <w:rPr>
                <w:sz w:val="22"/>
                <w:lang w:val="hr-HR"/>
              </w:rPr>
            </w:pPr>
          </w:p>
          <w:p w:rsidR="00843A66" w:rsidRPr="00AE4159" w:rsidRDefault="00843A66" w:rsidP="00843A66">
            <w:pPr>
              <w:keepNext/>
              <w:spacing w:before="130" w:after="130" w:line="260" w:lineRule="atLeast"/>
              <w:jc w:val="left"/>
              <w:rPr>
                <w:sz w:val="22"/>
                <w:lang w:val="hr-HR"/>
              </w:rPr>
            </w:pPr>
            <w:r w:rsidRPr="00AE4159">
              <w:rPr>
                <w:sz w:val="22"/>
                <w:lang w:val="hr-HR"/>
              </w:rPr>
              <w:t>_________________________________</w:t>
            </w:r>
          </w:p>
        </w:tc>
        <w:tc>
          <w:tcPr>
            <w:tcW w:w="4218" w:type="dxa"/>
          </w:tcPr>
          <w:p w:rsidR="00843A66" w:rsidRPr="00AE4159" w:rsidRDefault="00843A66" w:rsidP="00843A66">
            <w:pPr>
              <w:keepNext/>
              <w:spacing w:before="130" w:after="130" w:line="260" w:lineRule="atLeast"/>
              <w:jc w:val="left"/>
              <w:rPr>
                <w:sz w:val="22"/>
                <w:lang w:val="hr-HR"/>
              </w:rPr>
            </w:pPr>
          </w:p>
          <w:p w:rsidR="00843A66" w:rsidRPr="00AE4159" w:rsidRDefault="00843A66" w:rsidP="00843A66">
            <w:pPr>
              <w:keepNext/>
              <w:spacing w:before="130" w:after="130" w:line="260" w:lineRule="atLeast"/>
              <w:jc w:val="left"/>
              <w:rPr>
                <w:sz w:val="22"/>
                <w:lang w:val="hr-HR"/>
              </w:rPr>
            </w:pPr>
          </w:p>
        </w:tc>
      </w:tr>
      <w:tr w:rsidR="00843A66" w:rsidRPr="00AE4159" w:rsidTr="00701219">
        <w:trPr>
          <w:cantSplit/>
        </w:trPr>
        <w:tc>
          <w:tcPr>
            <w:tcW w:w="4503" w:type="dxa"/>
          </w:tcPr>
          <w:p w:rsidR="00843A66" w:rsidRPr="00AE4159" w:rsidRDefault="00843A66" w:rsidP="00843A66">
            <w:pPr>
              <w:spacing w:line="260" w:lineRule="atLeast"/>
              <w:jc w:val="left"/>
              <w:rPr>
                <w:i/>
                <w:sz w:val="22"/>
                <w:highlight w:val="yellow"/>
                <w:lang w:val="hr-HR"/>
              </w:rPr>
            </w:pPr>
            <w:r w:rsidRPr="00AE4159">
              <w:rPr>
                <w:i/>
                <w:sz w:val="22"/>
                <w:highlight w:val="yellow"/>
                <w:lang w:val="hr-HR"/>
              </w:rPr>
              <w:t>[</w:t>
            </w:r>
            <w:r w:rsidR="00BD6676" w:rsidRPr="00AE4159">
              <w:rPr>
                <w:i/>
                <w:sz w:val="22"/>
                <w:highlight w:val="yellow"/>
                <w:lang w:val="hr-HR"/>
              </w:rPr>
              <w:t>IME</w:t>
            </w:r>
            <w:r w:rsidRPr="00AE4159">
              <w:rPr>
                <w:i/>
                <w:sz w:val="22"/>
                <w:highlight w:val="yellow"/>
                <w:lang w:val="hr-HR"/>
              </w:rPr>
              <w:t>]</w:t>
            </w:r>
          </w:p>
          <w:p w:rsidR="00843A66" w:rsidRPr="00AE4159" w:rsidRDefault="00843A66" w:rsidP="00843A66">
            <w:pPr>
              <w:spacing w:line="260" w:lineRule="atLeast"/>
              <w:jc w:val="left"/>
              <w:rPr>
                <w:i/>
                <w:sz w:val="22"/>
                <w:highlight w:val="yellow"/>
                <w:lang w:val="hr-HR"/>
              </w:rPr>
            </w:pPr>
            <w:r w:rsidRPr="00AE4159">
              <w:rPr>
                <w:i/>
                <w:sz w:val="22"/>
                <w:highlight w:val="yellow"/>
                <w:lang w:val="hr-HR"/>
              </w:rPr>
              <w:t>[</w:t>
            </w:r>
            <w:r w:rsidR="00BD6676" w:rsidRPr="00AE4159">
              <w:rPr>
                <w:i/>
                <w:sz w:val="22"/>
                <w:highlight w:val="yellow"/>
                <w:lang w:val="hr-HR"/>
              </w:rPr>
              <w:t>FUNKCIJA</w:t>
            </w:r>
            <w:r w:rsidRPr="00AE4159">
              <w:rPr>
                <w:i/>
                <w:sz w:val="22"/>
                <w:highlight w:val="yellow"/>
                <w:lang w:val="hr-HR"/>
              </w:rPr>
              <w:t>]</w:t>
            </w:r>
          </w:p>
          <w:p w:rsidR="00843A66" w:rsidRPr="00AE4159" w:rsidRDefault="00843A66" w:rsidP="00BD6676">
            <w:pPr>
              <w:spacing w:line="260" w:lineRule="atLeast"/>
              <w:jc w:val="left"/>
              <w:rPr>
                <w:i/>
                <w:sz w:val="22"/>
                <w:lang w:val="hr-HR"/>
              </w:rPr>
            </w:pPr>
            <w:r w:rsidRPr="00AE4159">
              <w:rPr>
                <w:i/>
                <w:sz w:val="22"/>
                <w:highlight w:val="yellow"/>
                <w:lang w:val="hr-HR"/>
              </w:rPr>
              <w:t>[DAT</w:t>
            </w:r>
            <w:r w:rsidR="00BD6676" w:rsidRPr="00AE4159">
              <w:rPr>
                <w:i/>
                <w:sz w:val="22"/>
                <w:highlight w:val="yellow"/>
                <w:lang w:val="hr-HR"/>
              </w:rPr>
              <w:t>UM</w:t>
            </w:r>
            <w:r w:rsidRPr="00AE4159">
              <w:rPr>
                <w:i/>
                <w:sz w:val="22"/>
                <w:highlight w:val="yellow"/>
                <w:lang w:val="hr-HR"/>
              </w:rPr>
              <w:t>]</w:t>
            </w:r>
          </w:p>
        </w:tc>
        <w:tc>
          <w:tcPr>
            <w:tcW w:w="4218" w:type="dxa"/>
          </w:tcPr>
          <w:p w:rsidR="00843A66" w:rsidRPr="00AE4159" w:rsidRDefault="00843A66" w:rsidP="00843A66">
            <w:pPr>
              <w:spacing w:line="260" w:lineRule="atLeast"/>
              <w:jc w:val="left"/>
              <w:rPr>
                <w:sz w:val="22"/>
                <w:lang w:val="hr-HR"/>
              </w:rPr>
            </w:pPr>
            <w:r w:rsidRPr="00AE4159">
              <w:rPr>
                <w:sz w:val="22"/>
                <w:lang w:val="hr-HR"/>
              </w:rPr>
              <w:fldChar w:fldCharType="begin"/>
            </w:r>
            <w:r w:rsidRPr="00AE4159">
              <w:rPr>
                <w:sz w:val="22"/>
                <w:lang w:val="hr-HR"/>
              </w:rPr>
              <w:instrText xml:space="preserve"> DocProperty KISFromName2 \* charformat </w:instrText>
            </w:r>
            <w:r w:rsidRPr="00AE4159">
              <w:rPr>
                <w:sz w:val="22"/>
                <w:lang w:val="hr-HR"/>
              </w:rPr>
              <w:fldChar w:fldCharType="end"/>
            </w:r>
          </w:p>
          <w:p w:rsidR="00843A66" w:rsidRPr="00AE4159" w:rsidRDefault="00843A66" w:rsidP="00843A66">
            <w:pPr>
              <w:spacing w:line="260" w:lineRule="atLeast"/>
              <w:jc w:val="left"/>
              <w:rPr>
                <w:i/>
                <w:sz w:val="22"/>
                <w:lang w:val="hr-HR"/>
              </w:rPr>
            </w:pPr>
          </w:p>
        </w:tc>
      </w:tr>
    </w:tbl>
    <w:p w:rsidR="00843A66" w:rsidRPr="00AE4159" w:rsidRDefault="00843A66" w:rsidP="007B3FA0">
      <w:pPr>
        <w:rPr>
          <w:b/>
          <w:sz w:val="22"/>
          <w:lang w:val="hr-HR"/>
        </w:rPr>
      </w:pPr>
    </w:p>
    <w:sectPr w:rsidR="00843A66" w:rsidRPr="00AE4159" w:rsidSect="00347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4D" w:rsidRDefault="004A504D">
      <w:r>
        <w:separator/>
      </w:r>
    </w:p>
  </w:endnote>
  <w:endnote w:type="continuationSeparator" w:id="0">
    <w:p w:rsidR="004A504D" w:rsidRDefault="004A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Default="005E5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Pr="0031538E" w:rsidRDefault="005E5638">
    <w:pPr>
      <w:pStyle w:val="Footer"/>
      <w:jc w:val="right"/>
      <w:rPr>
        <w:sz w:val="20"/>
      </w:rPr>
    </w:pPr>
    <w:r w:rsidRPr="0031538E">
      <w:rPr>
        <w:sz w:val="20"/>
      </w:rPr>
      <w:fldChar w:fldCharType="begin"/>
    </w:r>
    <w:r w:rsidRPr="0031538E">
      <w:rPr>
        <w:sz w:val="20"/>
      </w:rPr>
      <w:instrText xml:space="preserve"> PAGE   \* MERGEFORMAT </w:instrText>
    </w:r>
    <w:r w:rsidRPr="0031538E">
      <w:rPr>
        <w:sz w:val="20"/>
      </w:rPr>
      <w:fldChar w:fldCharType="separate"/>
    </w:r>
    <w:r w:rsidR="00F0759F">
      <w:rPr>
        <w:noProof/>
        <w:sz w:val="20"/>
      </w:rPr>
      <w:t>4</w:t>
    </w:r>
    <w:r w:rsidRPr="0031538E">
      <w:rPr>
        <w:sz w:val="20"/>
      </w:rPr>
      <w:fldChar w:fldCharType="end"/>
    </w:r>
  </w:p>
  <w:p w:rsidR="005E5638" w:rsidRDefault="005E56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Default="005E5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4D" w:rsidRDefault="004A504D">
      <w:r>
        <w:separator/>
      </w:r>
    </w:p>
  </w:footnote>
  <w:footnote w:type="continuationSeparator" w:id="0">
    <w:p w:rsidR="004A504D" w:rsidRDefault="004A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Default="005E5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Default="005E56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38" w:rsidRDefault="005E5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644D13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4"/>
        </w:tabs>
        <w:ind w:left="284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E7138F"/>
    <w:multiLevelType w:val="hybridMultilevel"/>
    <w:tmpl w:val="3598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84E"/>
    <w:multiLevelType w:val="hybridMultilevel"/>
    <w:tmpl w:val="40EAC1AA"/>
    <w:lvl w:ilvl="0" w:tplc="66BA86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0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FE74F7D"/>
    <w:multiLevelType w:val="multilevel"/>
    <w:tmpl w:val="40265C40"/>
    <w:name w:val="lovell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2A029C9"/>
    <w:multiLevelType w:val="multilevel"/>
    <w:tmpl w:val="9228A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95B6524"/>
    <w:multiLevelType w:val="hybridMultilevel"/>
    <w:tmpl w:val="9F1ED216"/>
    <w:lvl w:ilvl="0" w:tplc="040E0017">
      <w:start w:val="1"/>
      <w:numFmt w:val="lowerLetter"/>
      <w:lvlText w:val="%1)"/>
      <w:lvlJc w:val="left"/>
      <w:pPr>
        <w:ind w:left="2448" w:hanging="360"/>
      </w:pPr>
    </w:lvl>
    <w:lvl w:ilvl="1" w:tplc="040E0019" w:tentative="1">
      <w:start w:val="1"/>
      <w:numFmt w:val="lowerLetter"/>
      <w:lvlText w:val="%2."/>
      <w:lvlJc w:val="left"/>
      <w:pPr>
        <w:ind w:left="3168" w:hanging="360"/>
      </w:pPr>
    </w:lvl>
    <w:lvl w:ilvl="2" w:tplc="040E001B" w:tentative="1">
      <w:start w:val="1"/>
      <w:numFmt w:val="lowerRoman"/>
      <w:lvlText w:val="%3."/>
      <w:lvlJc w:val="right"/>
      <w:pPr>
        <w:ind w:left="3888" w:hanging="180"/>
      </w:pPr>
    </w:lvl>
    <w:lvl w:ilvl="3" w:tplc="040E000F" w:tentative="1">
      <w:start w:val="1"/>
      <w:numFmt w:val="decimal"/>
      <w:lvlText w:val="%4."/>
      <w:lvlJc w:val="left"/>
      <w:pPr>
        <w:ind w:left="4608" w:hanging="360"/>
      </w:pPr>
    </w:lvl>
    <w:lvl w:ilvl="4" w:tplc="040E0019" w:tentative="1">
      <w:start w:val="1"/>
      <w:numFmt w:val="lowerLetter"/>
      <w:lvlText w:val="%5."/>
      <w:lvlJc w:val="left"/>
      <w:pPr>
        <w:ind w:left="5328" w:hanging="360"/>
      </w:pPr>
    </w:lvl>
    <w:lvl w:ilvl="5" w:tplc="040E001B" w:tentative="1">
      <w:start w:val="1"/>
      <w:numFmt w:val="lowerRoman"/>
      <w:lvlText w:val="%6."/>
      <w:lvlJc w:val="right"/>
      <w:pPr>
        <w:ind w:left="6048" w:hanging="180"/>
      </w:pPr>
    </w:lvl>
    <w:lvl w:ilvl="6" w:tplc="040E000F" w:tentative="1">
      <w:start w:val="1"/>
      <w:numFmt w:val="decimal"/>
      <w:lvlText w:val="%7."/>
      <w:lvlJc w:val="left"/>
      <w:pPr>
        <w:ind w:left="6768" w:hanging="360"/>
      </w:pPr>
    </w:lvl>
    <w:lvl w:ilvl="7" w:tplc="040E0019" w:tentative="1">
      <w:start w:val="1"/>
      <w:numFmt w:val="lowerLetter"/>
      <w:lvlText w:val="%8."/>
      <w:lvlJc w:val="left"/>
      <w:pPr>
        <w:ind w:left="7488" w:hanging="360"/>
      </w:pPr>
    </w:lvl>
    <w:lvl w:ilvl="8" w:tplc="040E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2E6E6F84"/>
    <w:multiLevelType w:val="singleLevel"/>
    <w:tmpl w:val="56E868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AE0767"/>
    <w:multiLevelType w:val="multilevel"/>
    <w:tmpl w:val="9228A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61B6FA2"/>
    <w:multiLevelType w:val="hybridMultilevel"/>
    <w:tmpl w:val="DDB621F6"/>
    <w:lvl w:ilvl="0" w:tplc="49909C34">
      <w:start w:val="1"/>
      <w:numFmt w:val="lowerLetter"/>
      <w:lvlText w:val="(%1)"/>
      <w:lvlJc w:val="left"/>
      <w:pPr>
        <w:ind w:left="13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52" w:hanging="360"/>
      </w:pPr>
    </w:lvl>
    <w:lvl w:ilvl="2" w:tplc="040E001B" w:tentative="1">
      <w:start w:val="1"/>
      <w:numFmt w:val="lowerRoman"/>
      <w:lvlText w:val="%3."/>
      <w:lvlJc w:val="right"/>
      <w:pPr>
        <w:ind w:left="2772" w:hanging="180"/>
      </w:pPr>
    </w:lvl>
    <w:lvl w:ilvl="3" w:tplc="040E000F" w:tentative="1">
      <w:start w:val="1"/>
      <w:numFmt w:val="decimal"/>
      <w:lvlText w:val="%4."/>
      <w:lvlJc w:val="left"/>
      <w:pPr>
        <w:ind w:left="3492" w:hanging="360"/>
      </w:pPr>
    </w:lvl>
    <w:lvl w:ilvl="4" w:tplc="040E0019" w:tentative="1">
      <w:start w:val="1"/>
      <w:numFmt w:val="lowerLetter"/>
      <w:lvlText w:val="%5."/>
      <w:lvlJc w:val="left"/>
      <w:pPr>
        <w:ind w:left="4212" w:hanging="360"/>
      </w:pPr>
    </w:lvl>
    <w:lvl w:ilvl="5" w:tplc="040E001B" w:tentative="1">
      <w:start w:val="1"/>
      <w:numFmt w:val="lowerRoman"/>
      <w:lvlText w:val="%6."/>
      <w:lvlJc w:val="right"/>
      <w:pPr>
        <w:ind w:left="4932" w:hanging="180"/>
      </w:pPr>
    </w:lvl>
    <w:lvl w:ilvl="6" w:tplc="040E000F" w:tentative="1">
      <w:start w:val="1"/>
      <w:numFmt w:val="decimal"/>
      <w:lvlText w:val="%7."/>
      <w:lvlJc w:val="left"/>
      <w:pPr>
        <w:ind w:left="5652" w:hanging="360"/>
      </w:pPr>
    </w:lvl>
    <w:lvl w:ilvl="7" w:tplc="040E0019" w:tentative="1">
      <w:start w:val="1"/>
      <w:numFmt w:val="lowerLetter"/>
      <w:lvlText w:val="%8."/>
      <w:lvlJc w:val="left"/>
      <w:pPr>
        <w:ind w:left="6372" w:hanging="360"/>
      </w:pPr>
    </w:lvl>
    <w:lvl w:ilvl="8" w:tplc="040E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 w15:restartNumberingAfterBreak="0">
    <w:nsid w:val="39F2389E"/>
    <w:multiLevelType w:val="multilevel"/>
    <w:tmpl w:val="9228A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0F51B5A"/>
    <w:multiLevelType w:val="multilevel"/>
    <w:tmpl w:val="0DBE88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3F406FB"/>
    <w:multiLevelType w:val="multilevel"/>
    <w:tmpl w:val="0CCA00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DE446C0"/>
    <w:multiLevelType w:val="multilevel"/>
    <w:tmpl w:val="05E0A17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3" w15:restartNumberingAfterBreak="0">
    <w:nsid w:val="5EC86800"/>
    <w:multiLevelType w:val="multilevel"/>
    <w:tmpl w:val="44AA84C0"/>
    <w:lvl w:ilvl="0">
      <w:start w:val="1"/>
      <w:numFmt w:val="decimal"/>
      <w:pStyle w:val="ScheduleOne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ScheduleTwo"/>
      <w:lvlText w:val="%1.%2"/>
      <w:lvlJc w:val="left"/>
      <w:pPr>
        <w:tabs>
          <w:tab w:val="num" w:pos="1728"/>
        </w:tabs>
        <w:ind w:left="1728" w:hanging="1008"/>
      </w:pPr>
      <w:rPr>
        <w:rFonts w:hint="default"/>
        <w:u w:val="none"/>
      </w:rPr>
    </w:lvl>
    <w:lvl w:ilvl="2">
      <w:start w:val="1"/>
      <w:numFmt w:val="lowerLetter"/>
      <w:pStyle w:val="ScheduleThree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pStyle w:val="ScheduleFou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ScheduleFive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87C2E34"/>
    <w:multiLevelType w:val="hybridMultilevel"/>
    <w:tmpl w:val="93E8CD48"/>
    <w:lvl w:ilvl="0" w:tplc="040E0017">
      <w:start w:val="1"/>
      <w:numFmt w:val="lowerLetter"/>
      <w:lvlText w:val="%1)"/>
      <w:lvlJc w:val="left"/>
      <w:pPr>
        <w:ind w:left="2448" w:hanging="360"/>
      </w:pPr>
    </w:lvl>
    <w:lvl w:ilvl="1" w:tplc="040E0019" w:tentative="1">
      <w:start w:val="1"/>
      <w:numFmt w:val="lowerLetter"/>
      <w:lvlText w:val="%2."/>
      <w:lvlJc w:val="left"/>
      <w:pPr>
        <w:ind w:left="3168" w:hanging="360"/>
      </w:pPr>
    </w:lvl>
    <w:lvl w:ilvl="2" w:tplc="040E001B" w:tentative="1">
      <w:start w:val="1"/>
      <w:numFmt w:val="lowerRoman"/>
      <w:lvlText w:val="%3."/>
      <w:lvlJc w:val="right"/>
      <w:pPr>
        <w:ind w:left="3888" w:hanging="180"/>
      </w:pPr>
    </w:lvl>
    <w:lvl w:ilvl="3" w:tplc="040E000F" w:tentative="1">
      <w:start w:val="1"/>
      <w:numFmt w:val="decimal"/>
      <w:lvlText w:val="%4."/>
      <w:lvlJc w:val="left"/>
      <w:pPr>
        <w:ind w:left="4608" w:hanging="360"/>
      </w:pPr>
    </w:lvl>
    <w:lvl w:ilvl="4" w:tplc="040E0019" w:tentative="1">
      <w:start w:val="1"/>
      <w:numFmt w:val="lowerLetter"/>
      <w:lvlText w:val="%5."/>
      <w:lvlJc w:val="left"/>
      <w:pPr>
        <w:ind w:left="5328" w:hanging="360"/>
      </w:pPr>
    </w:lvl>
    <w:lvl w:ilvl="5" w:tplc="040E001B" w:tentative="1">
      <w:start w:val="1"/>
      <w:numFmt w:val="lowerRoman"/>
      <w:lvlText w:val="%6."/>
      <w:lvlJc w:val="right"/>
      <w:pPr>
        <w:ind w:left="6048" w:hanging="180"/>
      </w:pPr>
    </w:lvl>
    <w:lvl w:ilvl="6" w:tplc="040E000F" w:tentative="1">
      <w:start w:val="1"/>
      <w:numFmt w:val="decimal"/>
      <w:lvlText w:val="%7."/>
      <w:lvlJc w:val="left"/>
      <w:pPr>
        <w:ind w:left="6768" w:hanging="360"/>
      </w:pPr>
    </w:lvl>
    <w:lvl w:ilvl="7" w:tplc="040E0019" w:tentative="1">
      <w:start w:val="1"/>
      <w:numFmt w:val="lowerLetter"/>
      <w:lvlText w:val="%8."/>
      <w:lvlJc w:val="left"/>
      <w:pPr>
        <w:ind w:left="7488" w:hanging="360"/>
      </w:pPr>
    </w:lvl>
    <w:lvl w:ilvl="8" w:tplc="040E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 w15:restartNumberingAfterBreak="0">
    <w:nsid w:val="6CBD4F1B"/>
    <w:multiLevelType w:val="hybridMultilevel"/>
    <w:tmpl w:val="19205ADC"/>
    <w:lvl w:ilvl="0" w:tplc="C19AB840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704E288C"/>
    <w:multiLevelType w:val="multilevel"/>
    <w:tmpl w:val="9228A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4"/>
  </w:num>
  <w:num w:numId="27">
    <w:abstractNumId w:val="0"/>
  </w:num>
  <w:num w:numId="28">
    <w:abstractNumId w:val="7"/>
  </w:num>
  <w:num w:numId="29">
    <w:abstractNumId w:val="9"/>
  </w:num>
  <w:num w:numId="30">
    <w:abstractNumId w:val="16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3"/>
  </w:num>
  <w:num w:numId="38">
    <w:abstractNumId w:val="13"/>
  </w:num>
  <w:num w:numId="39">
    <w:abstractNumId w:val="13"/>
  </w:num>
  <w:num w:numId="40">
    <w:abstractNumId w:val="5"/>
  </w:num>
  <w:num w:numId="41">
    <w:abstractNumId w:val="14"/>
  </w:num>
  <w:num w:numId="42">
    <w:abstractNumId w:val="13"/>
  </w:num>
  <w:num w:numId="43">
    <w:abstractNumId w:val="8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2"/>
  </w:num>
  <w:num w:numId="49">
    <w:abstractNumId w:val="0"/>
  </w:num>
  <w:num w:numId="50">
    <w:abstractNumId w:val="0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15"/>
  </w:num>
  <w:num w:numId="54">
    <w:abstractNumId w:val="0"/>
  </w:num>
  <w:num w:numId="55">
    <w:abstractNumId w:val="12"/>
  </w:num>
  <w:num w:numId="56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69"/>
    <w:rsid w:val="00000D4B"/>
    <w:rsid w:val="00003DFC"/>
    <w:rsid w:val="00007628"/>
    <w:rsid w:val="000079B3"/>
    <w:rsid w:val="00010B36"/>
    <w:rsid w:val="000134BF"/>
    <w:rsid w:val="00014D2A"/>
    <w:rsid w:val="00015266"/>
    <w:rsid w:val="0002376D"/>
    <w:rsid w:val="000255F9"/>
    <w:rsid w:val="00026FB2"/>
    <w:rsid w:val="000329BF"/>
    <w:rsid w:val="00042E92"/>
    <w:rsid w:val="00044DEE"/>
    <w:rsid w:val="000468D3"/>
    <w:rsid w:val="0005013F"/>
    <w:rsid w:val="00057F5D"/>
    <w:rsid w:val="000628DE"/>
    <w:rsid w:val="000632C4"/>
    <w:rsid w:val="00066E90"/>
    <w:rsid w:val="000718B3"/>
    <w:rsid w:val="000719CE"/>
    <w:rsid w:val="000733C9"/>
    <w:rsid w:val="000733EB"/>
    <w:rsid w:val="00074DB6"/>
    <w:rsid w:val="0007552A"/>
    <w:rsid w:val="000820A8"/>
    <w:rsid w:val="00082D89"/>
    <w:rsid w:val="000872DD"/>
    <w:rsid w:val="00092C41"/>
    <w:rsid w:val="00095DFF"/>
    <w:rsid w:val="00096743"/>
    <w:rsid w:val="000A2869"/>
    <w:rsid w:val="000A3395"/>
    <w:rsid w:val="000A4300"/>
    <w:rsid w:val="000B20BE"/>
    <w:rsid w:val="000B5A7A"/>
    <w:rsid w:val="000B6664"/>
    <w:rsid w:val="000B7E00"/>
    <w:rsid w:val="000C035B"/>
    <w:rsid w:val="000C2328"/>
    <w:rsid w:val="000C247D"/>
    <w:rsid w:val="000C34CE"/>
    <w:rsid w:val="000C78B8"/>
    <w:rsid w:val="000C7F09"/>
    <w:rsid w:val="000D4F96"/>
    <w:rsid w:val="000E02F3"/>
    <w:rsid w:val="000E3EF2"/>
    <w:rsid w:val="000E41A7"/>
    <w:rsid w:val="000E55F1"/>
    <w:rsid w:val="000F2B61"/>
    <w:rsid w:val="0010737C"/>
    <w:rsid w:val="00113239"/>
    <w:rsid w:val="0011366E"/>
    <w:rsid w:val="0011693B"/>
    <w:rsid w:val="001205BF"/>
    <w:rsid w:val="00123EC1"/>
    <w:rsid w:val="00125A37"/>
    <w:rsid w:val="00133300"/>
    <w:rsid w:val="00134397"/>
    <w:rsid w:val="00142236"/>
    <w:rsid w:val="00142D25"/>
    <w:rsid w:val="001447F0"/>
    <w:rsid w:val="001475C9"/>
    <w:rsid w:val="00151CB5"/>
    <w:rsid w:val="00154E0F"/>
    <w:rsid w:val="00155FA6"/>
    <w:rsid w:val="00161297"/>
    <w:rsid w:val="00175188"/>
    <w:rsid w:val="0017691D"/>
    <w:rsid w:val="00177E6B"/>
    <w:rsid w:val="00185535"/>
    <w:rsid w:val="00186B9A"/>
    <w:rsid w:val="001907C6"/>
    <w:rsid w:val="001A038E"/>
    <w:rsid w:val="001A05DF"/>
    <w:rsid w:val="001A4E08"/>
    <w:rsid w:val="001B0AD2"/>
    <w:rsid w:val="001C0728"/>
    <w:rsid w:val="001C2B68"/>
    <w:rsid w:val="001C4370"/>
    <w:rsid w:val="001C4EC2"/>
    <w:rsid w:val="001C6170"/>
    <w:rsid w:val="001C6D08"/>
    <w:rsid w:val="001D077F"/>
    <w:rsid w:val="001D22E6"/>
    <w:rsid w:val="001D6307"/>
    <w:rsid w:val="001D6D18"/>
    <w:rsid w:val="001D7631"/>
    <w:rsid w:val="001E3FF1"/>
    <w:rsid w:val="001E53B1"/>
    <w:rsid w:val="001E569B"/>
    <w:rsid w:val="001F060C"/>
    <w:rsid w:val="001F17A9"/>
    <w:rsid w:val="001F2424"/>
    <w:rsid w:val="001F6114"/>
    <w:rsid w:val="002000EA"/>
    <w:rsid w:val="00203AE2"/>
    <w:rsid w:val="002040A9"/>
    <w:rsid w:val="00204477"/>
    <w:rsid w:val="002058A8"/>
    <w:rsid w:val="00205A74"/>
    <w:rsid w:val="0020738B"/>
    <w:rsid w:val="00212B51"/>
    <w:rsid w:val="00213E96"/>
    <w:rsid w:val="0021532A"/>
    <w:rsid w:val="00216414"/>
    <w:rsid w:val="0022059F"/>
    <w:rsid w:val="002214C7"/>
    <w:rsid w:val="00222025"/>
    <w:rsid w:val="00226517"/>
    <w:rsid w:val="00227CF5"/>
    <w:rsid w:val="00230527"/>
    <w:rsid w:val="00231DCD"/>
    <w:rsid w:val="00234C0C"/>
    <w:rsid w:val="0023558E"/>
    <w:rsid w:val="00241FEF"/>
    <w:rsid w:val="00243B13"/>
    <w:rsid w:val="0024512A"/>
    <w:rsid w:val="002517C2"/>
    <w:rsid w:val="002544A8"/>
    <w:rsid w:val="00255E12"/>
    <w:rsid w:val="00256599"/>
    <w:rsid w:val="00257BDF"/>
    <w:rsid w:val="0026133D"/>
    <w:rsid w:val="00262071"/>
    <w:rsid w:val="00263139"/>
    <w:rsid w:val="0026482A"/>
    <w:rsid w:val="002711BF"/>
    <w:rsid w:val="002746E2"/>
    <w:rsid w:val="00291D0A"/>
    <w:rsid w:val="00292CC4"/>
    <w:rsid w:val="00292D7D"/>
    <w:rsid w:val="00294E14"/>
    <w:rsid w:val="002A07B4"/>
    <w:rsid w:val="002A1A65"/>
    <w:rsid w:val="002A2AEA"/>
    <w:rsid w:val="002B0FB6"/>
    <w:rsid w:val="002B1B3B"/>
    <w:rsid w:val="002B3386"/>
    <w:rsid w:val="002B34E6"/>
    <w:rsid w:val="002B44A4"/>
    <w:rsid w:val="002B760E"/>
    <w:rsid w:val="002C3B3F"/>
    <w:rsid w:val="002C7744"/>
    <w:rsid w:val="002D0E2D"/>
    <w:rsid w:val="002D20F5"/>
    <w:rsid w:val="002D59A5"/>
    <w:rsid w:val="002D5E31"/>
    <w:rsid w:val="002D6237"/>
    <w:rsid w:val="002E0325"/>
    <w:rsid w:val="002E0EFC"/>
    <w:rsid w:val="002E56BB"/>
    <w:rsid w:val="002F5984"/>
    <w:rsid w:val="002F67A9"/>
    <w:rsid w:val="00312FBC"/>
    <w:rsid w:val="00313A7A"/>
    <w:rsid w:val="0031538E"/>
    <w:rsid w:val="0032177A"/>
    <w:rsid w:val="00325178"/>
    <w:rsid w:val="003270A6"/>
    <w:rsid w:val="00331C79"/>
    <w:rsid w:val="0033257C"/>
    <w:rsid w:val="00334081"/>
    <w:rsid w:val="00335FAC"/>
    <w:rsid w:val="00336CCA"/>
    <w:rsid w:val="00336FF6"/>
    <w:rsid w:val="003373C2"/>
    <w:rsid w:val="003379F4"/>
    <w:rsid w:val="00343962"/>
    <w:rsid w:val="00343E42"/>
    <w:rsid w:val="00343E66"/>
    <w:rsid w:val="00346B13"/>
    <w:rsid w:val="00347968"/>
    <w:rsid w:val="003528E9"/>
    <w:rsid w:val="00356F61"/>
    <w:rsid w:val="00360928"/>
    <w:rsid w:val="00362717"/>
    <w:rsid w:val="003673D7"/>
    <w:rsid w:val="00370D1C"/>
    <w:rsid w:val="003768DF"/>
    <w:rsid w:val="00377007"/>
    <w:rsid w:val="00377B60"/>
    <w:rsid w:val="00384408"/>
    <w:rsid w:val="00390A49"/>
    <w:rsid w:val="00391B38"/>
    <w:rsid w:val="00396A5B"/>
    <w:rsid w:val="003A193D"/>
    <w:rsid w:val="003A213B"/>
    <w:rsid w:val="003A2E7A"/>
    <w:rsid w:val="003B25A6"/>
    <w:rsid w:val="003B56B7"/>
    <w:rsid w:val="003B5F29"/>
    <w:rsid w:val="003B6F6A"/>
    <w:rsid w:val="003C6B2B"/>
    <w:rsid w:val="003D04E3"/>
    <w:rsid w:val="003E000C"/>
    <w:rsid w:val="003E483E"/>
    <w:rsid w:val="003E49F9"/>
    <w:rsid w:val="003E4F10"/>
    <w:rsid w:val="003E5953"/>
    <w:rsid w:val="003E6E07"/>
    <w:rsid w:val="003E7112"/>
    <w:rsid w:val="00401A5A"/>
    <w:rsid w:val="00401E75"/>
    <w:rsid w:val="004020FC"/>
    <w:rsid w:val="00402984"/>
    <w:rsid w:val="00403203"/>
    <w:rsid w:val="00405BA0"/>
    <w:rsid w:val="00411DDA"/>
    <w:rsid w:val="00414D19"/>
    <w:rsid w:val="004172A9"/>
    <w:rsid w:val="00417ED1"/>
    <w:rsid w:val="0042250E"/>
    <w:rsid w:val="0042317C"/>
    <w:rsid w:val="00427322"/>
    <w:rsid w:val="00427BDE"/>
    <w:rsid w:val="00427F7D"/>
    <w:rsid w:val="0043149D"/>
    <w:rsid w:val="00433350"/>
    <w:rsid w:val="00435440"/>
    <w:rsid w:val="00435938"/>
    <w:rsid w:val="00435F5D"/>
    <w:rsid w:val="00436989"/>
    <w:rsid w:val="004440EE"/>
    <w:rsid w:val="004458EF"/>
    <w:rsid w:val="00445E92"/>
    <w:rsid w:val="004464FF"/>
    <w:rsid w:val="004471DA"/>
    <w:rsid w:val="00450CD8"/>
    <w:rsid w:val="00453ED0"/>
    <w:rsid w:val="00454F30"/>
    <w:rsid w:val="00455FEE"/>
    <w:rsid w:val="0045690C"/>
    <w:rsid w:val="004579BA"/>
    <w:rsid w:val="004603BC"/>
    <w:rsid w:val="00460C20"/>
    <w:rsid w:val="00461D26"/>
    <w:rsid w:val="00470C7C"/>
    <w:rsid w:val="0048045B"/>
    <w:rsid w:val="004806AC"/>
    <w:rsid w:val="004837C3"/>
    <w:rsid w:val="00487DB8"/>
    <w:rsid w:val="00487E1D"/>
    <w:rsid w:val="00492EB7"/>
    <w:rsid w:val="00495AA4"/>
    <w:rsid w:val="004A3C01"/>
    <w:rsid w:val="004A3D98"/>
    <w:rsid w:val="004A4D2C"/>
    <w:rsid w:val="004A504D"/>
    <w:rsid w:val="004A5DD2"/>
    <w:rsid w:val="004B4012"/>
    <w:rsid w:val="004B4036"/>
    <w:rsid w:val="004B5AF9"/>
    <w:rsid w:val="004B5C8A"/>
    <w:rsid w:val="004B60E8"/>
    <w:rsid w:val="004C0754"/>
    <w:rsid w:val="004C5723"/>
    <w:rsid w:val="004D0180"/>
    <w:rsid w:val="004D2F1C"/>
    <w:rsid w:val="004D6DC5"/>
    <w:rsid w:val="004E0574"/>
    <w:rsid w:val="004E1E65"/>
    <w:rsid w:val="004E2243"/>
    <w:rsid w:val="004E73BE"/>
    <w:rsid w:val="004E79B8"/>
    <w:rsid w:val="004F0977"/>
    <w:rsid w:val="004F0A79"/>
    <w:rsid w:val="004F3513"/>
    <w:rsid w:val="00500AC3"/>
    <w:rsid w:val="00505B18"/>
    <w:rsid w:val="005074F5"/>
    <w:rsid w:val="005111FC"/>
    <w:rsid w:val="0051425E"/>
    <w:rsid w:val="0052018F"/>
    <w:rsid w:val="00521A2F"/>
    <w:rsid w:val="00522F41"/>
    <w:rsid w:val="00523020"/>
    <w:rsid w:val="005301B6"/>
    <w:rsid w:val="00531230"/>
    <w:rsid w:val="00533F8A"/>
    <w:rsid w:val="00536435"/>
    <w:rsid w:val="005377AC"/>
    <w:rsid w:val="00537C49"/>
    <w:rsid w:val="00542095"/>
    <w:rsid w:val="005439E9"/>
    <w:rsid w:val="005547A0"/>
    <w:rsid w:val="0055545E"/>
    <w:rsid w:val="005574D4"/>
    <w:rsid w:val="00561A7D"/>
    <w:rsid w:val="005624F7"/>
    <w:rsid w:val="00562DB2"/>
    <w:rsid w:val="0056480E"/>
    <w:rsid w:val="00564D6B"/>
    <w:rsid w:val="005679AF"/>
    <w:rsid w:val="00572350"/>
    <w:rsid w:val="00574920"/>
    <w:rsid w:val="005757C0"/>
    <w:rsid w:val="00584C55"/>
    <w:rsid w:val="0059089D"/>
    <w:rsid w:val="00592087"/>
    <w:rsid w:val="00596394"/>
    <w:rsid w:val="0059758C"/>
    <w:rsid w:val="005A3233"/>
    <w:rsid w:val="005A35C9"/>
    <w:rsid w:val="005A4306"/>
    <w:rsid w:val="005B0B45"/>
    <w:rsid w:val="005B1532"/>
    <w:rsid w:val="005B6932"/>
    <w:rsid w:val="005B7F31"/>
    <w:rsid w:val="005C0719"/>
    <w:rsid w:val="005C17C4"/>
    <w:rsid w:val="005C4DEB"/>
    <w:rsid w:val="005D049D"/>
    <w:rsid w:val="005E0CFF"/>
    <w:rsid w:val="005E16D2"/>
    <w:rsid w:val="005E5638"/>
    <w:rsid w:val="005E68C7"/>
    <w:rsid w:val="005E7CA6"/>
    <w:rsid w:val="005E7E72"/>
    <w:rsid w:val="005F0336"/>
    <w:rsid w:val="005F055E"/>
    <w:rsid w:val="005F0D38"/>
    <w:rsid w:val="005F4EA0"/>
    <w:rsid w:val="005F6FB5"/>
    <w:rsid w:val="006027D9"/>
    <w:rsid w:val="006044E4"/>
    <w:rsid w:val="00606DA2"/>
    <w:rsid w:val="00612C40"/>
    <w:rsid w:val="006146CF"/>
    <w:rsid w:val="00616C7C"/>
    <w:rsid w:val="0062110B"/>
    <w:rsid w:val="00623CE9"/>
    <w:rsid w:val="00624FBB"/>
    <w:rsid w:val="006325BD"/>
    <w:rsid w:val="00635ED0"/>
    <w:rsid w:val="0064215C"/>
    <w:rsid w:val="00644044"/>
    <w:rsid w:val="006467E2"/>
    <w:rsid w:val="006468BE"/>
    <w:rsid w:val="00646E69"/>
    <w:rsid w:val="006546BA"/>
    <w:rsid w:val="00655AC6"/>
    <w:rsid w:val="00656A26"/>
    <w:rsid w:val="00657690"/>
    <w:rsid w:val="0065793D"/>
    <w:rsid w:val="006613D3"/>
    <w:rsid w:val="006658C9"/>
    <w:rsid w:val="006658E4"/>
    <w:rsid w:val="0067367A"/>
    <w:rsid w:val="00686396"/>
    <w:rsid w:val="00686461"/>
    <w:rsid w:val="0069743A"/>
    <w:rsid w:val="00697D66"/>
    <w:rsid w:val="006B095D"/>
    <w:rsid w:val="006B1209"/>
    <w:rsid w:val="006B694B"/>
    <w:rsid w:val="006C4F41"/>
    <w:rsid w:val="006D1CA7"/>
    <w:rsid w:val="006D29EF"/>
    <w:rsid w:val="006D2F1D"/>
    <w:rsid w:val="006D34EA"/>
    <w:rsid w:val="006D7A6C"/>
    <w:rsid w:val="006E0011"/>
    <w:rsid w:val="006E1AC2"/>
    <w:rsid w:val="006E2766"/>
    <w:rsid w:val="006E3D7D"/>
    <w:rsid w:val="006E54D1"/>
    <w:rsid w:val="006F5A9E"/>
    <w:rsid w:val="00701219"/>
    <w:rsid w:val="00711352"/>
    <w:rsid w:val="00713780"/>
    <w:rsid w:val="00714951"/>
    <w:rsid w:val="00714F8E"/>
    <w:rsid w:val="007168B9"/>
    <w:rsid w:val="00720282"/>
    <w:rsid w:val="00720CDB"/>
    <w:rsid w:val="00726971"/>
    <w:rsid w:val="0073013F"/>
    <w:rsid w:val="00730F5E"/>
    <w:rsid w:val="007319FB"/>
    <w:rsid w:val="00733875"/>
    <w:rsid w:val="007407E8"/>
    <w:rsid w:val="00741E22"/>
    <w:rsid w:val="00746D25"/>
    <w:rsid w:val="007470F8"/>
    <w:rsid w:val="007703C9"/>
    <w:rsid w:val="007734FA"/>
    <w:rsid w:val="00775D18"/>
    <w:rsid w:val="00783E7B"/>
    <w:rsid w:val="00787BA0"/>
    <w:rsid w:val="00792162"/>
    <w:rsid w:val="0079519D"/>
    <w:rsid w:val="00795AC0"/>
    <w:rsid w:val="007A1F28"/>
    <w:rsid w:val="007A3162"/>
    <w:rsid w:val="007A5185"/>
    <w:rsid w:val="007A7B2B"/>
    <w:rsid w:val="007B1FD9"/>
    <w:rsid w:val="007B3FA0"/>
    <w:rsid w:val="007B572C"/>
    <w:rsid w:val="007B653C"/>
    <w:rsid w:val="007C140B"/>
    <w:rsid w:val="007C5D22"/>
    <w:rsid w:val="007C7438"/>
    <w:rsid w:val="007D1209"/>
    <w:rsid w:val="007D1957"/>
    <w:rsid w:val="007E0DBE"/>
    <w:rsid w:val="007E683B"/>
    <w:rsid w:val="007E6E38"/>
    <w:rsid w:val="007F081C"/>
    <w:rsid w:val="007F2721"/>
    <w:rsid w:val="007F37DF"/>
    <w:rsid w:val="007F5E08"/>
    <w:rsid w:val="007F7508"/>
    <w:rsid w:val="00801F24"/>
    <w:rsid w:val="00802647"/>
    <w:rsid w:val="008032FC"/>
    <w:rsid w:val="00807132"/>
    <w:rsid w:val="00813396"/>
    <w:rsid w:val="0081796A"/>
    <w:rsid w:val="008241EA"/>
    <w:rsid w:val="00832FBB"/>
    <w:rsid w:val="00834DDD"/>
    <w:rsid w:val="00834EE0"/>
    <w:rsid w:val="00840B89"/>
    <w:rsid w:val="00841DC7"/>
    <w:rsid w:val="00842FF1"/>
    <w:rsid w:val="00843A66"/>
    <w:rsid w:val="00846134"/>
    <w:rsid w:val="00846355"/>
    <w:rsid w:val="0085535B"/>
    <w:rsid w:val="008637AF"/>
    <w:rsid w:val="008656DD"/>
    <w:rsid w:val="008705FB"/>
    <w:rsid w:val="00873E0D"/>
    <w:rsid w:val="008751D7"/>
    <w:rsid w:val="008752A6"/>
    <w:rsid w:val="00876DA5"/>
    <w:rsid w:val="00881359"/>
    <w:rsid w:val="00882B8C"/>
    <w:rsid w:val="00884001"/>
    <w:rsid w:val="0088570B"/>
    <w:rsid w:val="008860C0"/>
    <w:rsid w:val="00887F17"/>
    <w:rsid w:val="00897432"/>
    <w:rsid w:val="008A3980"/>
    <w:rsid w:val="008A3F04"/>
    <w:rsid w:val="008A4A0C"/>
    <w:rsid w:val="008A5811"/>
    <w:rsid w:val="008A7C55"/>
    <w:rsid w:val="008B5515"/>
    <w:rsid w:val="008B5720"/>
    <w:rsid w:val="008B7C83"/>
    <w:rsid w:val="008C0021"/>
    <w:rsid w:val="008D0DF2"/>
    <w:rsid w:val="008D4869"/>
    <w:rsid w:val="008E2B30"/>
    <w:rsid w:val="008E2D5F"/>
    <w:rsid w:val="008E3961"/>
    <w:rsid w:val="008E51C4"/>
    <w:rsid w:val="008F25C5"/>
    <w:rsid w:val="008F4E6A"/>
    <w:rsid w:val="008F6385"/>
    <w:rsid w:val="00903840"/>
    <w:rsid w:val="009049E2"/>
    <w:rsid w:val="00911055"/>
    <w:rsid w:val="00911D81"/>
    <w:rsid w:val="00913CCA"/>
    <w:rsid w:val="00914D30"/>
    <w:rsid w:val="009161CA"/>
    <w:rsid w:val="00917CB0"/>
    <w:rsid w:val="00920E32"/>
    <w:rsid w:val="00921456"/>
    <w:rsid w:val="00922CCE"/>
    <w:rsid w:val="009231D6"/>
    <w:rsid w:val="00925B27"/>
    <w:rsid w:val="00932905"/>
    <w:rsid w:val="0093413E"/>
    <w:rsid w:val="00937B83"/>
    <w:rsid w:val="00937BF2"/>
    <w:rsid w:val="009411BC"/>
    <w:rsid w:val="00942F6E"/>
    <w:rsid w:val="009467E8"/>
    <w:rsid w:val="00957641"/>
    <w:rsid w:val="0096314F"/>
    <w:rsid w:val="0096784B"/>
    <w:rsid w:val="00971A82"/>
    <w:rsid w:val="00974B6B"/>
    <w:rsid w:val="0097676F"/>
    <w:rsid w:val="00980B23"/>
    <w:rsid w:val="00981889"/>
    <w:rsid w:val="00981D3A"/>
    <w:rsid w:val="00983EB6"/>
    <w:rsid w:val="009865AF"/>
    <w:rsid w:val="00987B8D"/>
    <w:rsid w:val="00987C6E"/>
    <w:rsid w:val="009924F4"/>
    <w:rsid w:val="00993653"/>
    <w:rsid w:val="009943F0"/>
    <w:rsid w:val="00994910"/>
    <w:rsid w:val="009969D8"/>
    <w:rsid w:val="009972CB"/>
    <w:rsid w:val="009A04CD"/>
    <w:rsid w:val="009A27CD"/>
    <w:rsid w:val="009A3001"/>
    <w:rsid w:val="009A61A3"/>
    <w:rsid w:val="009B14FE"/>
    <w:rsid w:val="009B188E"/>
    <w:rsid w:val="009B32C8"/>
    <w:rsid w:val="009B482C"/>
    <w:rsid w:val="009C4D3C"/>
    <w:rsid w:val="009C7E87"/>
    <w:rsid w:val="009D2FCF"/>
    <w:rsid w:val="009D33F9"/>
    <w:rsid w:val="009D4678"/>
    <w:rsid w:val="009D56A6"/>
    <w:rsid w:val="009E7BF5"/>
    <w:rsid w:val="009F0290"/>
    <w:rsid w:val="009F300A"/>
    <w:rsid w:val="009F316B"/>
    <w:rsid w:val="00A00A83"/>
    <w:rsid w:val="00A04A55"/>
    <w:rsid w:val="00A04F69"/>
    <w:rsid w:val="00A10650"/>
    <w:rsid w:val="00A13D40"/>
    <w:rsid w:val="00A16877"/>
    <w:rsid w:val="00A22544"/>
    <w:rsid w:val="00A22D5D"/>
    <w:rsid w:val="00A24D80"/>
    <w:rsid w:val="00A250F8"/>
    <w:rsid w:val="00A26A23"/>
    <w:rsid w:val="00A32B20"/>
    <w:rsid w:val="00A3380C"/>
    <w:rsid w:val="00A41F4A"/>
    <w:rsid w:val="00A43F2F"/>
    <w:rsid w:val="00A449F6"/>
    <w:rsid w:val="00A45882"/>
    <w:rsid w:val="00A45C8F"/>
    <w:rsid w:val="00A47FAD"/>
    <w:rsid w:val="00A50036"/>
    <w:rsid w:val="00A50AA0"/>
    <w:rsid w:val="00A53D17"/>
    <w:rsid w:val="00A568D7"/>
    <w:rsid w:val="00A6212E"/>
    <w:rsid w:val="00A63FDA"/>
    <w:rsid w:val="00A70A0C"/>
    <w:rsid w:val="00A70B18"/>
    <w:rsid w:val="00A71943"/>
    <w:rsid w:val="00A71B0A"/>
    <w:rsid w:val="00A72E3C"/>
    <w:rsid w:val="00A8188C"/>
    <w:rsid w:val="00A819C0"/>
    <w:rsid w:val="00A82A0E"/>
    <w:rsid w:val="00A83BA1"/>
    <w:rsid w:val="00A84ECC"/>
    <w:rsid w:val="00A8508B"/>
    <w:rsid w:val="00A8522F"/>
    <w:rsid w:val="00A86C5F"/>
    <w:rsid w:val="00A9299C"/>
    <w:rsid w:val="00A9321B"/>
    <w:rsid w:val="00A937AE"/>
    <w:rsid w:val="00A957C1"/>
    <w:rsid w:val="00AB4766"/>
    <w:rsid w:val="00AB5893"/>
    <w:rsid w:val="00AC7A42"/>
    <w:rsid w:val="00AD1BAC"/>
    <w:rsid w:val="00AD5ED4"/>
    <w:rsid w:val="00AE2F81"/>
    <w:rsid w:val="00AE4159"/>
    <w:rsid w:val="00AE4CC2"/>
    <w:rsid w:val="00AE611F"/>
    <w:rsid w:val="00AE7880"/>
    <w:rsid w:val="00AE7883"/>
    <w:rsid w:val="00AF07FD"/>
    <w:rsid w:val="00AF3AF7"/>
    <w:rsid w:val="00AF4655"/>
    <w:rsid w:val="00AF72FE"/>
    <w:rsid w:val="00B00BB6"/>
    <w:rsid w:val="00B03E9B"/>
    <w:rsid w:val="00B1322D"/>
    <w:rsid w:val="00B1448C"/>
    <w:rsid w:val="00B159B1"/>
    <w:rsid w:val="00B23397"/>
    <w:rsid w:val="00B25516"/>
    <w:rsid w:val="00B256B9"/>
    <w:rsid w:val="00B27778"/>
    <w:rsid w:val="00B3280D"/>
    <w:rsid w:val="00B33B12"/>
    <w:rsid w:val="00B34451"/>
    <w:rsid w:val="00B34737"/>
    <w:rsid w:val="00B372B5"/>
    <w:rsid w:val="00B43618"/>
    <w:rsid w:val="00B43634"/>
    <w:rsid w:val="00B450C6"/>
    <w:rsid w:val="00B45C3B"/>
    <w:rsid w:val="00B479CE"/>
    <w:rsid w:val="00B5214A"/>
    <w:rsid w:val="00B5257C"/>
    <w:rsid w:val="00B545C2"/>
    <w:rsid w:val="00B55440"/>
    <w:rsid w:val="00B56D16"/>
    <w:rsid w:val="00B57C14"/>
    <w:rsid w:val="00B60B28"/>
    <w:rsid w:val="00B67B0C"/>
    <w:rsid w:val="00B702CB"/>
    <w:rsid w:val="00B705D0"/>
    <w:rsid w:val="00B7105D"/>
    <w:rsid w:val="00B71512"/>
    <w:rsid w:val="00B71C6A"/>
    <w:rsid w:val="00B74DA5"/>
    <w:rsid w:val="00B75381"/>
    <w:rsid w:val="00B81B8B"/>
    <w:rsid w:val="00B83617"/>
    <w:rsid w:val="00B84590"/>
    <w:rsid w:val="00B84875"/>
    <w:rsid w:val="00B94119"/>
    <w:rsid w:val="00B96CA9"/>
    <w:rsid w:val="00B97398"/>
    <w:rsid w:val="00BA0583"/>
    <w:rsid w:val="00BB1B2C"/>
    <w:rsid w:val="00BB484B"/>
    <w:rsid w:val="00BB6A87"/>
    <w:rsid w:val="00BC0098"/>
    <w:rsid w:val="00BC1385"/>
    <w:rsid w:val="00BC13DF"/>
    <w:rsid w:val="00BC2B43"/>
    <w:rsid w:val="00BC3752"/>
    <w:rsid w:val="00BD04B1"/>
    <w:rsid w:val="00BD2E38"/>
    <w:rsid w:val="00BD6676"/>
    <w:rsid w:val="00BE3C9C"/>
    <w:rsid w:val="00BE4986"/>
    <w:rsid w:val="00BE4F46"/>
    <w:rsid w:val="00BE548A"/>
    <w:rsid w:val="00BF4B8D"/>
    <w:rsid w:val="00BF5B12"/>
    <w:rsid w:val="00C0406C"/>
    <w:rsid w:val="00C04892"/>
    <w:rsid w:val="00C112B5"/>
    <w:rsid w:val="00C16A8D"/>
    <w:rsid w:val="00C17E29"/>
    <w:rsid w:val="00C22E33"/>
    <w:rsid w:val="00C26925"/>
    <w:rsid w:val="00C30465"/>
    <w:rsid w:val="00C32450"/>
    <w:rsid w:val="00C32CB4"/>
    <w:rsid w:val="00C34404"/>
    <w:rsid w:val="00C4331B"/>
    <w:rsid w:val="00C44CB1"/>
    <w:rsid w:val="00C46328"/>
    <w:rsid w:val="00C576F4"/>
    <w:rsid w:val="00C57A86"/>
    <w:rsid w:val="00C608F7"/>
    <w:rsid w:val="00C65D25"/>
    <w:rsid w:val="00C65EF3"/>
    <w:rsid w:val="00C67BE7"/>
    <w:rsid w:val="00C702A9"/>
    <w:rsid w:val="00C70E56"/>
    <w:rsid w:val="00C719B1"/>
    <w:rsid w:val="00C725F6"/>
    <w:rsid w:val="00C8572F"/>
    <w:rsid w:val="00C85EFF"/>
    <w:rsid w:val="00C92410"/>
    <w:rsid w:val="00C958CF"/>
    <w:rsid w:val="00C969EB"/>
    <w:rsid w:val="00CA0BFC"/>
    <w:rsid w:val="00CA49A9"/>
    <w:rsid w:val="00CB0233"/>
    <w:rsid w:val="00CB653E"/>
    <w:rsid w:val="00CC163D"/>
    <w:rsid w:val="00CC1B95"/>
    <w:rsid w:val="00CC2A61"/>
    <w:rsid w:val="00CC7945"/>
    <w:rsid w:val="00CD1A81"/>
    <w:rsid w:val="00CD1B20"/>
    <w:rsid w:val="00CD322C"/>
    <w:rsid w:val="00CD628A"/>
    <w:rsid w:val="00CE200D"/>
    <w:rsid w:val="00CE721F"/>
    <w:rsid w:val="00CF0345"/>
    <w:rsid w:val="00CF0833"/>
    <w:rsid w:val="00CF2409"/>
    <w:rsid w:val="00CF2A4D"/>
    <w:rsid w:val="00CF2F01"/>
    <w:rsid w:val="00CF46D9"/>
    <w:rsid w:val="00CF64C2"/>
    <w:rsid w:val="00D00543"/>
    <w:rsid w:val="00D0105C"/>
    <w:rsid w:val="00D01948"/>
    <w:rsid w:val="00D075AA"/>
    <w:rsid w:val="00D13901"/>
    <w:rsid w:val="00D13A11"/>
    <w:rsid w:val="00D143AF"/>
    <w:rsid w:val="00D148B4"/>
    <w:rsid w:val="00D14BF1"/>
    <w:rsid w:val="00D15794"/>
    <w:rsid w:val="00D20216"/>
    <w:rsid w:val="00D208A1"/>
    <w:rsid w:val="00D246C5"/>
    <w:rsid w:val="00D26BB0"/>
    <w:rsid w:val="00D331F7"/>
    <w:rsid w:val="00D37193"/>
    <w:rsid w:val="00D3760F"/>
    <w:rsid w:val="00D442D5"/>
    <w:rsid w:val="00D54CD5"/>
    <w:rsid w:val="00D54CF9"/>
    <w:rsid w:val="00D600FB"/>
    <w:rsid w:val="00D622CD"/>
    <w:rsid w:val="00D624D7"/>
    <w:rsid w:val="00D641C3"/>
    <w:rsid w:val="00D65A54"/>
    <w:rsid w:val="00D66FD5"/>
    <w:rsid w:val="00D70948"/>
    <w:rsid w:val="00D70BA7"/>
    <w:rsid w:val="00D74AF2"/>
    <w:rsid w:val="00D75D04"/>
    <w:rsid w:val="00D776AF"/>
    <w:rsid w:val="00D8508C"/>
    <w:rsid w:val="00D85D68"/>
    <w:rsid w:val="00D96711"/>
    <w:rsid w:val="00D97A10"/>
    <w:rsid w:val="00DA27C0"/>
    <w:rsid w:val="00DA2CC7"/>
    <w:rsid w:val="00DA50D6"/>
    <w:rsid w:val="00DA7440"/>
    <w:rsid w:val="00DB0423"/>
    <w:rsid w:val="00DB0C5F"/>
    <w:rsid w:val="00DB4D43"/>
    <w:rsid w:val="00DB7A49"/>
    <w:rsid w:val="00DC7851"/>
    <w:rsid w:val="00DD563A"/>
    <w:rsid w:val="00DE7C3D"/>
    <w:rsid w:val="00DF57CD"/>
    <w:rsid w:val="00E0521F"/>
    <w:rsid w:val="00E06B9E"/>
    <w:rsid w:val="00E152FF"/>
    <w:rsid w:val="00E160C6"/>
    <w:rsid w:val="00E162F9"/>
    <w:rsid w:val="00E16D2B"/>
    <w:rsid w:val="00E1703E"/>
    <w:rsid w:val="00E201C9"/>
    <w:rsid w:val="00E221A7"/>
    <w:rsid w:val="00E25946"/>
    <w:rsid w:val="00E27BEC"/>
    <w:rsid w:val="00E31C95"/>
    <w:rsid w:val="00E408F0"/>
    <w:rsid w:val="00E444A9"/>
    <w:rsid w:val="00E46BC9"/>
    <w:rsid w:val="00E475FC"/>
    <w:rsid w:val="00E47AD3"/>
    <w:rsid w:val="00E52D8F"/>
    <w:rsid w:val="00E5320F"/>
    <w:rsid w:val="00E54ACD"/>
    <w:rsid w:val="00E579A9"/>
    <w:rsid w:val="00E57CF2"/>
    <w:rsid w:val="00E70DC9"/>
    <w:rsid w:val="00E72002"/>
    <w:rsid w:val="00E72424"/>
    <w:rsid w:val="00E72532"/>
    <w:rsid w:val="00E7616D"/>
    <w:rsid w:val="00E80DB6"/>
    <w:rsid w:val="00E8316F"/>
    <w:rsid w:val="00E92D28"/>
    <w:rsid w:val="00E9319A"/>
    <w:rsid w:val="00EA01DE"/>
    <w:rsid w:val="00EA2B51"/>
    <w:rsid w:val="00EA4F19"/>
    <w:rsid w:val="00EA531F"/>
    <w:rsid w:val="00EA5537"/>
    <w:rsid w:val="00EB5747"/>
    <w:rsid w:val="00EB74A3"/>
    <w:rsid w:val="00EC29A1"/>
    <w:rsid w:val="00EC3908"/>
    <w:rsid w:val="00EC6817"/>
    <w:rsid w:val="00EE3F07"/>
    <w:rsid w:val="00EE4636"/>
    <w:rsid w:val="00EE5DF3"/>
    <w:rsid w:val="00EE7EA7"/>
    <w:rsid w:val="00EF6A2B"/>
    <w:rsid w:val="00EF764A"/>
    <w:rsid w:val="00F008FA"/>
    <w:rsid w:val="00F0759F"/>
    <w:rsid w:val="00F10246"/>
    <w:rsid w:val="00F10E38"/>
    <w:rsid w:val="00F11FC3"/>
    <w:rsid w:val="00F16E39"/>
    <w:rsid w:val="00F26524"/>
    <w:rsid w:val="00F276AB"/>
    <w:rsid w:val="00F302FE"/>
    <w:rsid w:val="00F30E51"/>
    <w:rsid w:val="00F3739D"/>
    <w:rsid w:val="00F4048B"/>
    <w:rsid w:val="00F45D59"/>
    <w:rsid w:val="00F47490"/>
    <w:rsid w:val="00F503DD"/>
    <w:rsid w:val="00F541C4"/>
    <w:rsid w:val="00F623C0"/>
    <w:rsid w:val="00F634D3"/>
    <w:rsid w:val="00F743FC"/>
    <w:rsid w:val="00F74FB4"/>
    <w:rsid w:val="00F75DC4"/>
    <w:rsid w:val="00F804D2"/>
    <w:rsid w:val="00F84A07"/>
    <w:rsid w:val="00F85760"/>
    <w:rsid w:val="00F860A8"/>
    <w:rsid w:val="00F90FC5"/>
    <w:rsid w:val="00F91783"/>
    <w:rsid w:val="00F91F37"/>
    <w:rsid w:val="00FA110F"/>
    <w:rsid w:val="00FA4A7F"/>
    <w:rsid w:val="00FB2111"/>
    <w:rsid w:val="00FB2EA5"/>
    <w:rsid w:val="00FC1CBA"/>
    <w:rsid w:val="00FC4341"/>
    <w:rsid w:val="00FD1281"/>
    <w:rsid w:val="00FD271F"/>
    <w:rsid w:val="00FD3E2B"/>
    <w:rsid w:val="00FD578F"/>
    <w:rsid w:val="00FD713C"/>
    <w:rsid w:val="00FE0627"/>
    <w:rsid w:val="00FE117C"/>
    <w:rsid w:val="00FE2655"/>
    <w:rsid w:val="00FF3817"/>
    <w:rsid w:val="00FF3F98"/>
    <w:rsid w:val="00FF6341"/>
    <w:rsid w:val="00FF69B5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68"/>
    <w:pPr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Body1"/>
    <w:link w:val="Heading1Char"/>
    <w:qFormat/>
    <w:rsid w:val="00347968"/>
    <w:pPr>
      <w:keepNext/>
      <w:numPr>
        <w:numId w:val="3"/>
      </w:numPr>
      <w:spacing w:after="120"/>
      <w:outlineLvl w:val="0"/>
    </w:pPr>
    <w:rPr>
      <w:b/>
      <w:i/>
      <w:smallCaps/>
      <w:sz w:val="28"/>
    </w:rPr>
  </w:style>
  <w:style w:type="paragraph" w:styleId="Heading2">
    <w:name w:val="heading 2"/>
    <w:basedOn w:val="Normal"/>
    <w:next w:val="Body2"/>
    <w:qFormat/>
    <w:rsid w:val="00347968"/>
    <w:pPr>
      <w:numPr>
        <w:ilvl w:val="1"/>
        <w:numId w:val="3"/>
      </w:numPr>
      <w:tabs>
        <w:tab w:val="left" w:pos="567"/>
      </w:tabs>
      <w:spacing w:after="120"/>
      <w:outlineLvl w:val="1"/>
    </w:pPr>
  </w:style>
  <w:style w:type="paragraph" w:styleId="Heading3">
    <w:name w:val="heading 3"/>
    <w:basedOn w:val="Normal"/>
    <w:next w:val="Body3"/>
    <w:qFormat/>
    <w:rsid w:val="00347968"/>
    <w:pPr>
      <w:spacing w:after="240"/>
      <w:outlineLvl w:val="2"/>
    </w:pPr>
  </w:style>
  <w:style w:type="paragraph" w:styleId="Heading4">
    <w:name w:val="heading 4"/>
    <w:basedOn w:val="Normal"/>
    <w:next w:val="Body4"/>
    <w:qFormat/>
    <w:rsid w:val="00347968"/>
    <w:pPr>
      <w:numPr>
        <w:ilvl w:val="3"/>
        <w:numId w:val="3"/>
      </w:numPr>
      <w:spacing w:after="240"/>
      <w:outlineLvl w:val="3"/>
    </w:pPr>
  </w:style>
  <w:style w:type="paragraph" w:styleId="Heading5">
    <w:name w:val="heading 5"/>
    <w:basedOn w:val="Normal"/>
    <w:next w:val="body5"/>
    <w:qFormat/>
    <w:rsid w:val="00347968"/>
    <w:pPr>
      <w:numPr>
        <w:ilvl w:val="4"/>
        <w:numId w:val="3"/>
      </w:numPr>
      <w:spacing w:after="240"/>
      <w:outlineLvl w:val="4"/>
    </w:pPr>
  </w:style>
  <w:style w:type="paragraph" w:styleId="Heading6">
    <w:name w:val="heading 6"/>
    <w:basedOn w:val="Normal"/>
    <w:next w:val="body6"/>
    <w:qFormat/>
    <w:rsid w:val="00347968"/>
    <w:pPr>
      <w:numPr>
        <w:ilvl w:val="5"/>
        <w:numId w:val="3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347968"/>
    <w:pPr>
      <w:numPr>
        <w:ilvl w:val="6"/>
        <w:numId w:val="3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347968"/>
    <w:pPr>
      <w:numPr>
        <w:ilvl w:val="7"/>
        <w:numId w:val="3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rsid w:val="00347968"/>
    <w:pPr>
      <w:numPr>
        <w:ilvl w:val="8"/>
        <w:numId w:val="3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rsid w:val="00347968"/>
    <w:pPr>
      <w:spacing w:after="240"/>
      <w:ind w:left="720"/>
    </w:pPr>
  </w:style>
  <w:style w:type="paragraph" w:customStyle="1" w:styleId="Body2">
    <w:name w:val="Body2"/>
    <w:basedOn w:val="Normal"/>
    <w:rsid w:val="00347968"/>
    <w:pPr>
      <w:spacing w:after="240"/>
      <w:ind w:left="720"/>
    </w:pPr>
  </w:style>
  <w:style w:type="paragraph" w:customStyle="1" w:styleId="Body3">
    <w:name w:val="Body3"/>
    <w:basedOn w:val="Normal"/>
    <w:rsid w:val="00347968"/>
    <w:pPr>
      <w:spacing w:after="240"/>
      <w:ind w:left="1440"/>
    </w:pPr>
  </w:style>
  <w:style w:type="paragraph" w:customStyle="1" w:styleId="Body4">
    <w:name w:val="Body4"/>
    <w:basedOn w:val="Normal"/>
    <w:rsid w:val="00347968"/>
    <w:pPr>
      <w:spacing w:after="240"/>
      <w:ind w:left="2160"/>
    </w:pPr>
  </w:style>
  <w:style w:type="paragraph" w:customStyle="1" w:styleId="body5">
    <w:name w:val="body5"/>
    <w:basedOn w:val="Normal"/>
    <w:rsid w:val="00347968"/>
    <w:pPr>
      <w:spacing w:after="240"/>
      <w:ind w:left="2880"/>
    </w:pPr>
  </w:style>
  <w:style w:type="paragraph" w:customStyle="1" w:styleId="body6">
    <w:name w:val="body6"/>
    <w:basedOn w:val="Normal"/>
    <w:rsid w:val="00347968"/>
    <w:pPr>
      <w:spacing w:after="240"/>
      <w:ind w:left="3600"/>
    </w:pPr>
  </w:style>
  <w:style w:type="paragraph" w:styleId="BodyText">
    <w:name w:val="Body Text"/>
    <w:basedOn w:val="Normal"/>
    <w:link w:val="BodyTextChar"/>
    <w:rsid w:val="00347968"/>
    <w:pPr>
      <w:spacing w:after="240"/>
    </w:pPr>
  </w:style>
  <w:style w:type="paragraph" w:styleId="BodyTextIndent">
    <w:name w:val="Body Text Indent"/>
    <w:basedOn w:val="Normal"/>
    <w:rsid w:val="00347968"/>
    <w:pPr>
      <w:spacing w:after="240"/>
      <w:ind w:left="284"/>
    </w:pPr>
  </w:style>
  <w:style w:type="paragraph" w:styleId="Caption">
    <w:name w:val="caption"/>
    <w:basedOn w:val="Normal"/>
    <w:next w:val="Normal"/>
    <w:qFormat/>
    <w:rsid w:val="00347968"/>
    <w:pPr>
      <w:spacing w:after="240"/>
    </w:pPr>
    <w:rPr>
      <w:b/>
    </w:rPr>
  </w:style>
  <w:style w:type="paragraph" w:styleId="EnvelopeAddress">
    <w:name w:val="envelope address"/>
    <w:basedOn w:val="Normal"/>
    <w:rsid w:val="00347968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rsid w:val="00347968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347968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semiHidden/>
    <w:rsid w:val="00347968"/>
    <w:pPr>
      <w:ind w:left="142" w:hanging="142"/>
    </w:pPr>
    <w:rPr>
      <w:vertAlign w:val="superscript"/>
    </w:rPr>
  </w:style>
  <w:style w:type="paragraph" w:styleId="ListContinue">
    <w:name w:val="List Continue"/>
    <w:basedOn w:val="Normal"/>
    <w:rsid w:val="00347968"/>
    <w:pPr>
      <w:spacing w:after="240"/>
      <w:ind w:left="284"/>
    </w:pPr>
  </w:style>
  <w:style w:type="paragraph" w:styleId="ListContinue2">
    <w:name w:val="List Continue 2"/>
    <w:basedOn w:val="Normal"/>
    <w:rsid w:val="00347968"/>
    <w:pPr>
      <w:spacing w:after="240"/>
      <w:ind w:left="567"/>
    </w:pPr>
  </w:style>
  <w:style w:type="paragraph" w:styleId="ListContinue3">
    <w:name w:val="List Continue 3"/>
    <w:basedOn w:val="Normal"/>
    <w:rsid w:val="00347968"/>
    <w:pPr>
      <w:spacing w:after="240"/>
      <w:ind w:left="851"/>
    </w:pPr>
  </w:style>
  <w:style w:type="paragraph" w:styleId="ListContinue4">
    <w:name w:val="List Continue 4"/>
    <w:basedOn w:val="Normal"/>
    <w:rsid w:val="00347968"/>
    <w:pPr>
      <w:spacing w:after="240"/>
      <w:ind w:left="1134"/>
    </w:pPr>
  </w:style>
  <w:style w:type="paragraph" w:styleId="ListContinue5">
    <w:name w:val="List Continue 5"/>
    <w:basedOn w:val="Normal"/>
    <w:rsid w:val="00347968"/>
    <w:pPr>
      <w:spacing w:after="240"/>
      <w:ind w:left="1418"/>
    </w:pPr>
  </w:style>
  <w:style w:type="paragraph" w:customStyle="1" w:styleId="PrecedentNote">
    <w:name w:val="Precedent Note"/>
    <w:basedOn w:val="Normal"/>
    <w:next w:val="Normal"/>
    <w:rsid w:val="00347968"/>
    <w:rPr>
      <w:b/>
      <w:i/>
    </w:rPr>
  </w:style>
  <w:style w:type="paragraph" w:styleId="TOC1">
    <w:name w:val="toc 1"/>
    <w:basedOn w:val="Normal"/>
    <w:next w:val="Normal"/>
    <w:semiHidden/>
    <w:rsid w:val="00347968"/>
    <w:pPr>
      <w:tabs>
        <w:tab w:val="left" w:pos="720"/>
        <w:tab w:val="right" w:leader="dot" w:pos="8505"/>
      </w:tabs>
      <w:spacing w:before="240"/>
      <w:ind w:left="720" w:hanging="720"/>
    </w:pPr>
  </w:style>
  <w:style w:type="paragraph" w:styleId="TOC2">
    <w:name w:val="toc 2"/>
    <w:basedOn w:val="Normal"/>
    <w:next w:val="Normal"/>
    <w:semiHidden/>
    <w:rsid w:val="00347968"/>
    <w:pPr>
      <w:tabs>
        <w:tab w:val="left" w:pos="720"/>
        <w:tab w:val="left" w:pos="1440"/>
        <w:tab w:val="right" w:leader="dot" w:pos="8505"/>
      </w:tabs>
      <w:ind w:left="1440" w:hanging="720"/>
    </w:pPr>
  </w:style>
  <w:style w:type="paragraph" w:styleId="TOC3">
    <w:name w:val="toc 3"/>
    <w:basedOn w:val="Normal"/>
    <w:next w:val="Normal"/>
    <w:semiHidden/>
    <w:rsid w:val="00347968"/>
    <w:pPr>
      <w:tabs>
        <w:tab w:val="left" w:pos="720"/>
        <w:tab w:val="left" w:pos="2160"/>
        <w:tab w:val="right" w:leader="dot" w:pos="8505"/>
      </w:tabs>
      <w:ind w:left="2160" w:hanging="720"/>
    </w:pPr>
  </w:style>
  <w:style w:type="paragraph" w:styleId="TOC4">
    <w:name w:val="toc 4"/>
    <w:basedOn w:val="Normal"/>
    <w:next w:val="Normal"/>
    <w:semiHidden/>
    <w:rsid w:val="00347968"/>
    <w:pPr>
      <w:tabs>
        <w:tab w:val="left" w:pos="720"/>
        <w:tab w:val="left" w:pos="2880"/>
        <w:tab w:val="right" w:leader="dot" w:pos="8505"/>
      </w:tabs>
      <w:ind w:left="2880" w:hanging="720"/>
    </w:pPr>
  </w:style>
  <w:style w:type="paragraph" w:styleId="TOC5">
    <w:name w:val="toc 5"/>
    <w:basedOn w:val="Normal"/>
    <w:next w:val="Normal"/>
    <w:semiHidden/>
    <w:rsid w:val="00347968"/>
    <w:pPr>
      <w:tabs>
        <w:tab w:val="left" w:pos="720"/>
        <w:tab w:val="left" w:pos="3600"/>
        <w:tab w:val="right" w:leader="dot" w:pos="8505"/>
      </w:tabs>
      <w:ind w:left="3600" w:hanging="720"/>
    </w:pPr>
  </w:style>
  <w:style w:type="paragraph" w:styleId="TOC6">
    <w:name w:val="toc 6"/>
    <w:basedOn w:val="Normal"/>
    <w:next w:val="Normal"/>
    <w:semiHidden/>
    <w:rsid w:val="00347968"/>
    <w:pPr>
      <w:tabs>
        <w:tab w:val="left" w:pos="720"/>
        <w:tab w:val="left" w:pos="4321"/>
        <w:tab w:val="right" w:leader="dot" w:pos="8505"/>
      </w:tabs>
      <w:ind w:left="4320" w:hanging="720"/>
    </w:pPr>
  </w:style>
  <w:style w:type="paragraph" w:styleId="TOC7">
    <w:name w:val="toc 7"/>
    <w:basedOn w:val="Normal"/>
    <w:next w:val="Normal"/>
    <w:semiHidden/>
    <w:rsid w:val="00347968"/>
    <w:pPr>
      <w:tabs>
        <w:tab w:val="right" w:leader="dot" w:pos="8505"/>
      </w:tabs>
      <w:ind w:left="1440"/>
    </w:pPr>
  </w:style>
  <w:style w:type="paragraph" w:styleId="TOC8">
    <w:name w:val="toc 8"/>
    <w:basedOn w:val="Normal"/>
    <w:next w:val="Normal"/>
    <w:semiHidden/>
    <w:rsid w:val="00347968"/>
    <w:pPr>
      <w:tabs>
        <w:tab w:val="right" w:leader="dot" w:pos="8505"/>
      </w:tabs>
      <w:ind w:left="1680"/>
    </w:pPr>
  </w:style>
  <w:style w:type="paragraph" w:styleId="TOC9">
    <w:name w:val="toc 9"/>
    <w:basedOn w:val="Normal"/>
    <w:next w:val="Normal"/>
    <w:semiHidden/>
    <w:rsid w:val="00347968"/>
    <w:pPr>
      <w:tabs>
        <w:tab w:val="right" w:leader="dot" w:pos="8505"/>
      </w:tabs>
      <w:ind w:left="1920"/>
    </w:pPr>
  </w:style>
  <w:style w:type="paragraph" w:styleId="Header">
    <w:name w:val="header"/>
    <w:basedOn w:val="Normal"/>
    <w:rsid w:val="00347968"/>
    <w:pPr>
      <w:tabs>
        <w:tab w:val="center" w:pos="4153"/>
        <w:tab w:val="right" w:pos="8306"/>
      </w:tabs>
    </w:pPr>
  </w:style>
  <w:style w:type="paragraph" w:customStyle="1" w:styleId="TxBrp2">
    <w:name w:val="TxBr_p2"/>
    <w:basedOn w:val="Normal"/>
    <w:rsid w:val="00347968"/>
    <w:pPr>
      <w:tabs>
        <w:tab w:val="left" w:pos="464"/>
      </w:tabs>
      <w:spacing w:line="240" w:lineRule="atLeast"/>
      <w:ind w:left="634" w:hanging="464"/>
    </w:pPr>
  </w:style>
  <w:style w:type="paragraph" w:customStyle="1" w:styleId="TxBrp4">
    <w:name w:val="TxBr_p4"/>
    <w:basedOn w:val="Normal"/>
    <w:rsid w:val="00347968"/>
    <w:pPr>
      <w:spacing w:line="283" w:lineRule="atLeast"/>
    </w:pPr>
  </w:style>
  <w:style w:type="character" w:styleId="PageNumber">
    <w:name w:val="page number"/>
    <w:basedOn w:val="DefaultParagraphFont"/>
    <w:rsid w:val="00347968"/>
  </w:style>
  <w:style w:type="paragraph" w:styleId="BodyTextIndent2">
    <w:name w:val="Body Text Indent 2"/>
    <w:basedOn w:val="Normal"/>
    <w:rsid w:val="00347968"/>
    <w:pPr>
      <w:ind w:left="567"/>
    </w:pPr>
  </w:style>
  <w:style w:type="paragraph" w:styleId="List">
    <w:name w:val="List"/>
    <w:basedOn w:val="Normal"/>
    <w:rsid w:val="00347968"/>
    <w:pPr>
      <w:spacing w:before="60"/>
      <w:ind w:left="360" w:hanging="360"/>
    </w:pPr>
  </w:style>
  <w:style w:type="paragraph" w:styleId="NormalIndent">
    <w:name w:val="Normal Indent"/>
    <w:basedOn w:val="Normal"/>
    <w:rsid w:val="00347968"/>
    <w:pPr>
      <w:spacing w:after="180"/>
      <w:ind w:left="709"/>
    </w:pPr>
  </w:style>
  <w:style w:type="paragraph" w:styleId="BalloonText">
    <w:name w:val="Balloon Text"/>
    <w:basedOn w:val="Normal"/>
    <w:semiHidden/>
    <w:rsid w:val="00347968"/>
    <w:rPr>
      <w:rFonts w:ascii="Tahoma" w:hAnsi="Tahoma" w:cs="Tahoma"/>
      <w:sz w:val="16"/>
      <w:szCs w:val="16"/>
    </w:rPr>
  </w:style>
  <w:style w:type="paragraph" w:customStyle="1" w:styleId="Body10">
    <w:name w:val="Body 1"/>
    <w:basedOn w:val="Normal"/>
    <w:rsid w:val="00347968"/>
    <w:pPr>
      <w:spacing w:after="210" w:line="264" w:lineRule="auto"/>
    </w:pPr>
    <w:rPr>
      <w:rFonts w:ascii="Arial" w:hAnsi="Arial" w:cs="Arial"/>
      <w:kern w:val="28"/>
      <w:sz w:val="21"/>
      <w:lang w:eastAsia="zh-CN"/>
    </w:rPr>
  </w:style>
  <w:style w:type="paragraph" w:customStyle="1" w:styleId="Body20">
    <w:name w:val="Body 2"/>
    <w:basedOn w:val="Body10"/>
    <w:rsid w:val="00347968"/>
    <w:pPr>
      <w:ind w:left="709"/>
    </w:pPr>
  </w:style>
  <w:style w:type="character" w:customStyle="1" w:styleId="Heading1Text">
    <w:name w:val="Heading 1 Text"/>
    <w:basedOn w:val="DefaultParagraphFont"/>
    <w:rsid w:val="00347968"/>
    <w:rPr>
      <w:b/>
      <w:smallCaps/>
    </w:rPr>
  </w:style>
  <w:style w:type="paragraph" w:customStyle="1" w:styleId="Level1">
    <w:name w:val="Level 1"/>
    <w:basedOn w:val="Body10"/>
    <w:next w:val="Body20"/>
    <w:rsid w:val="00347968"/>
    <w:pPr>
      <w:numPr>
        <w:numId w:val="6"/>
      </w:numPr>
      <w:outlineLvl w:val="0"/>
    </w:pPr>
  </w:style>
  <w:style w:type="paragraph" w:customStyle="1" w:styleId="Level2">
    <w:name w:val="Level 2"/>
    <w:basedOn w:val="Body20"/>
    <w:next w:val="Body20"/>
    <w:rsid w:val="00347968"/>
    <w:pPr>
      <w:numPr>
        <w:ilvl w:val="1"/>
        <w:numId w:val="6"/>
      </w:numPr>
      <w:outlineLvl w:val="1"/>
    </w:pPr>
  </w:style>
  <w:style w:type="paragraph" w:customStyle="1" w:styleId="Level3">
    <w:name w:val="Level 3"/>
    <w:basedOn w:val="Normal"/>
    <w:next w:val="Normal"/>
    <w:rsid w:val="00347968"/>
    <w:pPr>
      <w:numPr>
        <w:ilvl w:val="2"/>
        <w:numId w:val="6"/>
      </w:numPr>
      <w:spacing w:after="210" w:line="264" w:lineRule="auto"/>
      <w:outlineLvl w:val="2"/>
    </w:pPr>
    <w:rPr>
      <w:rFonts w:ascii="Arial" w:hAnsi="Arial" w:cs="Arial"/>
      <w:kern w:val="28"/>
      <w:sz w:val="21"/>
      <w:lang w:eastAsia="zh-CN"/>
    </w:rPr>
  </w:style>
  <w:style w:type="paragraph" w:customStyle="1" w:styleId="Level4">
    <w:name w:val="Level 4"/>
    <w:basedOn w:val="Normal"/>
    <w:next w:val="Normal"/>
    <w:rsid w:val="00347968"/>
    <w:pPr>
      <w:numPr>
        <w:ilvl w:val="3"/>
        <w:numId w:val="6"/>
      </w:numPr>
      <w:spacing w:after="210" w:line="264" w:lineRule="auto"/>
      <w:outlineLvl w:val="3"/>
    </w:pPr>
    <w:rPr>
      <w:rFonts w:ascii="Arial" w:hAnsi="Arial" w:cs="Arial"/>
      <w:kern w:val="28"/>
      <w:sz w:val="21"/>
      <w:lang w:eastAsia="zh-CN"/>
    </w:rPr>
  </w:style>
  <w:style w:type="paragraph" w:customStyle="1" w:styleId="Level5">
    <w:name w:val="Level 5"/>
    <w:basedOn w:val="Normal"/>
    <w:next w:val="Normal"/>
    <w:rsid w:val="00347968"/>
    <w:pPr>
      <w:numPr>
        <w:ilvl w:val="4"/>
        <w:numId w:val="6"/>
      </w:numPr>
      <w:spacing w:after="210" w:line="264" w:lineRule="auto"/>
      <w:outlineLvl w:val="4"/>
    </w:pPr>
    <w:rPr>
      <w:rFonts w:ascii="Arial" w:hAnsi="Arial" w:cs="Arial"/>
      <w:kern w:val="28"/>
      <w:sz w:val="21"/>
      <w:lang w:eastAsia="zh-CN"/>
    </w:rPr>
  </w:style>
  <w:style w:type="character" w:styleId="CommentReference">
    <w:name w:val="annotation reference"/>
    <w:basedOn w:val="DefaultParagraphFont"/>
    <w:semiHidden/>
    <w:rsid w:val="00347968"/>
    <w:rPr>
      <w:sz w:val="16"/>
      <w:szCs w:val="16"/>
    </w:rPr>
  </w:style>
  <w:style w:type="paragraph" w:styleId="CommentText">
    <w:name w:val="annotation text"/>
    <w:basedOn w:val="Normal"/>
    <w:semiHidden/>
    <w:rsid w:val="00347968"/>
    <w:rPr>
      <w:sz w:val="20"/>
    </w:rPr>
  </w:style>
  <w:style w:type="character" w:styleId="Hyperlink">
    <w:name w:val="Hyperlink"/>
    <w:basedOn w:val="DefaultParagraphFont"/>
    <w:rsid w:val="00390A49"/>
    <w:rPr>
      <w:color w:val="0000FF"/>
      <w:u w:val="single"/>
    </w:rPr>
  </w:style>
  <w:style w:type="paragraph" w:customStyle="1" w:styleId="ScheduleFive">
    <w:name w:val="Schedule Five"/>
    <w:basedOn w:val="BodyText"/>
    <w:next w:val="BodyText"/>
    <w:rsid w:val="00401A5A"/>
    <w:pPr>
      <w:numPr>
        <w:ilvl w:val="4"/>
        <w:numId w:val="7"/>
      </w:numPr>
      <w:spacing w:after="220"/>
    </w:pPr>
    <w:rPr>
      <w:sz w:val="22"/>
    </w:rPr>
  </w:style>
  <w:style w:type="paragraph" w:customStyle="1" w:styleId="ScheduleFour">
    <w:name w:val="Schedule Four"/>
    <w:basedOn w:val="BodyText"/>
    <w:next w:val="BodyText"/>
    <w:rsid w:val="00401A5A"/>
    <w:pPr>
      <w:numPr>
        <w:ilvl w:val="3"/>
        <w:numId w:val="7"/>
      </w:numPr>
      <w:spacing w:after="220"/>
    </w:pPr>
    <w:rPr>
      <w:sz w:val="22"/>
    </w:rPr>
  </w:style>
  <w:style w:type="paragraph" w:customStyle="1" w:styleId="ScheduleOne">
    <w:name w:val="Schedule One"/>
    <w:basedOn w:val="BodyText"/>
    <w:next w:val="BodyText"/>
    <w:rsid w:val="00401A5A"/>
    <w:pPr>
      <w:keepNext/>
      <w:numPr>
        <w:numId w:val="7"/>
      </w:numPr>
      <w:spacing w:after="220"/>
    </w:pPr>
    <w:rPr>
      <w:b/>
      <w:caps/>
      <w:sz w:val="22"/>
    </w:rPr>
  </w:style>
  <w:style w:type="paragraph" w:customStyle="1" w:styleId="ScheduleThree">
    <w:name w:val="Schedule Three"/>
    <w:basedOn w:val="BodyText"/>
    <w:next w:val="BodyText"/>
    <w:rsid w:val="00401A5A"/>
    <w:pPr>
      <w:numPr>
        <w:ilvl w:val="2"/>
        <w:numId w:val="7"/>
      </w:numPr>
      <w:spacing w:after="220"/>
    </w:pPr>
    <w:rPr>
      <w:sz w:val="22"/>
    </w:rPr>
  </w:style>
  <w:style w:type="paragraph" w:customStyle="1" w:styleId="ScheduleTwo">
    <w:name w:val="Schedule Two"/>
    <w:basedOn w:val="BodyText"/>
    <w:next w:val="BodyText"/>
    <w:rsid w:val="00401A5A"/>
    <w:pPr>
      <w:numPr>
        <w:ilvl w:val="1"/>
        <w:numId w:val="7"/>
      </w:numPr>
      <w:spacing w:after="220"/>
    </w:pPr>
    <w:rPr>
      <w:sz w:val="22"/>
    </w:rPr>
  </w:style>
  <w:style w:type="paragraph" w:styleId="CommentSubject">
    <w:name w:val="annotation subject"/>
    <w:basedOn w:val="CommentText"/>
    <w:next w:val="CommentText"/>
    <w:semiHidden/>
    <w:rsid w:val="007F7508"/>
    <w:rPr>
      <w:b/>
      <w:bCs/>
    </w:rPr>
  </w:style>
  <w:style w:type="character" w:styleId="FollowedHyperlink">
    <w:name w:val="FollowedHyperlink"/>
    <w:basedOn w:val="DefaultParagraphFont"/>
    <w:rsid w:val="00405BA0"/>
    <w:rPr>
      <w:color w:val="606420"/>
      <w:u w:val="single"/>
    </w:rPr>
  </w:style>
  <w:style w:type="table" w:styleId="TableGrid">
    <w:name w:val="Table Grid"/>
    <w:basedOn w:val="TableNormal"/>
    <w:rsid w:val="00A8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1538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356F61"/>
    <w:pPr>
      <w:jc w:val="center"/>
    </w:pPr>
    <w:rPr>
      <w:b/>
      <w:bCs/>
      <w:szCs w:val="24"/>
      <w:lang w:val="hu-HU"/>
    </w:rPr>
  </w:style>
  <w:style w:type="character" w:customStyle="1" w:styleId="TitleChar">
    <w:name w:val="Title Char"/>
    <w:basedOn w:val="DefaultParagraphFont"/>
    <w:link w:val="Title"/>
    <w:rsid w:val="00356F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746E2"/>
    <w:rPr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92EB7"/>
    <w:rPr>
      <w:b/>
      <w:i/>
      <w:smallCaps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92EB7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2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915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97944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38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07EC-398D-4750-8FA6-61429EC9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OPEN JOINT STOCK COMPANY “KREDITPROMBANK”</vt:lpstr>
    </vt:vector>
  </TitlesOfParts>
  <Company/>
  <LinksUpToDate>false</LinksUpToDate>
  <CharactersWithSpaces>11762</CharactersWithSpaces>
  <SharedDoc>false</SharedDoc>
  <HyperlinkBase/>
  <HLinks>
    <vt:vector size="18" baseType="variant">
      <vt:variant>
        <vt:i4>3276868</vt:i4>
      </vt:variant>
      <vt:variant>
        <vt:i4>6</vt:i4>
      </vt:variant>
      <vt:variant>
        <vt:i4>0</vt:i4>
      </vt:variant>
      <vt:variant>
        <vt:i4>5</vt:i4>
      </vt:variant>
      <vt:variant>
        <vt:lpwstr>mailto:peter.kevevari@kpmg.hu</vt:lpwstr>
      </vt:variant>
      <vt:variant>
        <vt:lpwstr/>
      </vt:variant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mailto:attila.sagi@kpmg.hu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http://www.datasite.com/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2018-07-30T14:12:00Z</dcterms:created>
  <dcterms:modified xsi:type="dcterms:W3CDTF">2018-08-03T08:07:00Z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312663f1-a8c7-4806-b7aa-c03c4169c036</vt:lpwstr>
  </property>
</Properties>
</file>